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0" w:type="dxa"/>
        <w:tblInd w:w="-172" w:type="dxa"/>
        <w:tblLook w:val="01E0" w:firstRow="1" w:lastRow="1" w:firstColumn="1" w:lastColumn="1" w:noHBand="0" w:noVBand="0"/>
      </w:tblPr>
      <w:tblGrid>
        <w:gridCol w:w="4249"/>
        <w:gridCol w:w="5691"/>
      </w:tblGrid>
      <w:tr w:rsidR="00226F5C" w:rsidRPr="00EE2907" w14:paraId="79836730" w14:textId="77777777" w:rsidTr="00661222">
        <w:tc>
          <w:tcPr>
            <w:tcW w:w="4249" w:type="dxa"/>
          </w:tcPr>
          <w:p w14:paraId="2BC1912F" w14:textId="77777777" w:rsidR="00226F5C" w:rsidRPr="0048526D" w:rsidRDefault="00226F5C" w:rsidP="00661222">
            <w:pPr>
              <w:jc w:val="center"/>
              <w:rPr>
                <w:sz w:val="26"/>
              </w:rPr>
            </w:pPr>
            <w:r>
              <w:rPr>
                <w:sz w:val="26"/>
              </w:rPr>
              <w:t>ỦY</w:t>
            </w:r>
            <w:r w:rsidRPr="0048526D">
              <w:rPr>
                <w:sz w:val="26"/>
              </w:rPr>
              <w:t xml:space="preserve"> BAN TRUNG ƯƠNG</w:t>
            </w:r>
          </w:p>
          <w:p w14:paraId="3BEB8686" w14:textId="77777777" w:rsidR="00226F5C" w:rsidRPr="0048526D" w:rsidRDefault="00226F5C" w:rsidP="00661222">
            <w:pPr>
              <w:jc w:val="center"/>
              <w:rPr>
                <w:b/>
                <w:sz w:val="24"/>
              </w:rPr>
            </w:pPr>
            <w:r w:rsidRPr="0048526D">
              <w:rPr>
                <w:sz w:val="26"/>
              </w:rPr>
              <w:t xml:space="preserve">MẶT TRẬN TỔ QUỐC VIỆT </w:t>
            </w:r>
            <w:smartTag w:uri="urn:schemas-microsoft-com:office:smarttags" w:element="place">
              <w:smartTag w:uri="urn:schemas-microsoft-com:office:smarttags" w:element="country-region">
                <w:r w:rsidRPr="0048526D">
                  <w:rPr>
                    <w:sz w:val="26"/>
                  </w:rPr>
                  <w:t>NAM</w:t>
                </w:r>
              </w:smartTag>
            </w:smartTag>
          </w:p>
          <w:p w14:paraId="5594A356" w14:textId="77777777" w:rsidR="00226F5C" w:rsidRPr="0048526D" w:rsidRDefault="00226F5C" w:rsidP="00661222">
            <w:pPr>
              <w:jc w:val="center"/>
              <w:rPr>
                <w:sz w:val="26"/>
              </w:rPr>
            </w:pPr>
            <w:r w:rsidRPr="0048526D">
              <w:rPr>
                <w:b/>
                <w:sz w:val="26"/>
              </w:rPr>
              <w:t>BAN THƯỜNG TRỰC</w:t>
            </w:r>
          </w:p>
          <w:p w14:paraId="424B0038" w14:textId="15888B32" w:rsidR="00226F5C" w:rsidRPr="002B380B" w:rsidRDefault="00226F5C" w:rsidP="00661222">
            <w:pPr>
              <w:spacing w:before="120"/>
              <w:jc w:val="center"/>
            </w:pPr>
            <w:r w:rsidRPr="000D067F">
              <w:rPr>
                <w:noProof/>
                <w:sz w:val="26"/>
              </w:rPr>
              <mc:AlternateContent>
                <mc:Choice Requires="wps">
                  <w:drawing>
                    <wp:anchor distT="0" distB="0" distL="114300" distR="114300" simplePos="0" relativeHeight="251659264" behindDoc="0" locked="0" layoutInCell="1" allowOverlap="1" wp14:anchorId="11EE2129" wp14:editId="777AD105">
                      <wp:simplePos x="0" y="0"/>
                      <wp:positionH relativeFrom="column">
                        <wp:posOffset>485140</wp:posOffset>
                      </wp:positionH>
                      <wp:positionV relativeFrom="paragraph">
                        <wp:posOffset>25400</wp:posOffset>
                      </wp:positionV>
                      <wp:extent cx="1600200" cy="0"/>
                      <wp:effectExtent l="9525"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B8F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2pt" to="16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"/>
                  </w:pict>
                </mc:Fallback>
              </mc:AlternateContent>
            </w:r>
            <w:r>
              <w:t xml:space="preserve"> </w:t>
            </w:r>
            <w:r w:rsidRPr="002B380B">
              <w:t>Số</w:t>
            </w:r>
            <w:r>
              <w:t xml:space="preserve">: </w:t>
            </w:r>
            <w:r w:rsidR="00352709">
              <w:rPr>
                <w:b/>
                <w:bCs/>
              </w:rPr>
              <w:t xml:space="preserve"> </w:t>
            </w:r>
            <w:r w:rsidR="00B30B2C">
              <w:rPr>
                <w:b/>
                <w:bCs/>
              </w:rPr>
              <w:t>97</w:t>
            </w:r>
            <w:r>
              <w:t xml:space="preserve"> </w:t>
            </w:r>
            <w:r w:rsidRPr="002B380B">
              <w:t>/</w:t>
            </w:r>
            <w:r>
              <w:t>HD-</w:t>
            </w:r>
            <w:r w:rsidRPr="002B380B">
              <w:t>MTTW-BTT</w:t>
            </w:r>
          </w:p>
          <w:p w14:paraId="52544659" w14:textId="77777777" w:rsidR="00226F5C" w:rsidRPr="008D1C2B" w:rsidRDefault="00226F5C" w:rsidP="00661222">
            <w:pPr>
              <w:jc w:val="center"/>
              <w:rPr>
                <w:spacing w:val="-2"/>
                <w:sz w:val="10"/>
              </w:rPr>
            </w:pPr>
          </w:p>
        </w:tc>
        <w:tc>
          <w:tcPr>
            <w:tcW w:w="5691" w:type="dxa"/>
          </w:tcPr>
          <w:p w14:paraId="061BB4A7" w14:textId="77777777" w:rsidR="00226F5C" w:rsidRPr="0048526D" w:rsidRDefault="00226F5C" w:rsidP="00661222">
            <w:pPr>
              <w:ind w:right="-108" w:hanging="169"/>
              <w:jc w:val="center"/>
              <w:rPr>
                <w:b/>
              </w:rPr>
            </w:pPr>
            <w:r w:rsidRPr="0048526D">
              <w:rPr>
                <w:b/>
                <w:sz w:val="26"/>
              </w:rPr>
              <w:t xml:space="preserve">CỘNG HÒA XÃ HỘI CHỦ NGHĨA VIỆT </w:t>
            </w:r>
            <w:smartTag w:uri="urn:schemas-microsoft-com:office:smarttags" w:element="place">
              <w:smartTag w:uri="urn:schemas-microsoft-com:office:smarttags" w:element="country-region">
                <w:r w:rsidRPr="0048526D">
                  <w:rPr>
                    <w:b/>
                    <w:sz w:val="26"/>
                  </w:rPr>
                  <w:t>NAM</w:t>
                </w:r>
              </w:smartTag>
            </w:smartTag>
          </w:p>
          <w:p w14:paraId="6FEE28DB" w14:textId="77777777" w:rsidR="00226F5C" w:rsidRPr="0048526D" w:rsidRDefault="00226F5C" w:rsidP="00661222">
            <w:pPr>
              <w:jc w:val="center"/>
              <w:rPr>
                <w:sz w:val="30"/>
              </w:rPr>
            </w:pPr>
            <w:r w:rsidRPr="0048526D">
              <w:rPr>
                <w:b/>
              </w:rPr>
              <w:t>Độc lập - Tự do - Hạnh phúc</w:t>
            </w:r>
            <w:r w:rsidRPr="0048526D">
              <w:rPr>
                <w:sz w:val="30"/>
              </w:rPr>
              <w:t xml:space="preserve">                                     </w:t>
            </w:r>
          </w:p>
          <w:p w14:paraId="1EA2509F" w14:textId="780CBC2A" w:rsidR="00226F5C" w:rsidRPr="008E0B1A" w:rsidRDefault="00226F5C" w:rsidP="00661222">
            <w:pPr>
              <w:spacing w:before="360"/>
              <w:jc w:val="center"/>
            </w:pPr>
            <w:r w:rsidRPr="000D067F">
              <w:rPr>
                <w:noProof/>
                <w:sz w:val="30"/>
              </w:rPr>
              <mc:AlternateContent>
                <mc:Choice Requires="wps">
                  <w:drawing>
                    <wp:anchor distT="0" distB="0" distL="114300" distR="114300" simplePos="0" relativeHeight="251660288" behindDoc="0" locked="0" layoutInCell="1" allowOverlap="1" wp14:anchorId="3DB1B6AF" wp14:editId="65BA39CE">
                      <wp:simplePos x="0" y="0"/>
                      <wp:positionH relativeFrom="column">
                        <wp:posOffset>683895</wp:posOffset>
                      </wp:positionH>
                      <wp:positionV relativeFrom="paragraph">
                        <wp:posOffset>51435</wp:posOffset>
                      </wp:positionV>
                      <wp:extent cx="2133600" cy="0"/>
                      <wp:effectExtent l="10795" t="6985" r="825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0EB1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4.05pt" to="221.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"/>
                  </w:pict>
                </mc:Fallback>
              </mc:AlternateContent>
            </w:r>
            <w:r>
              <w:rPr>
                <w:i/>
              </w:rPr>
              <w:t xml:space="preserve">        </w:t>
            </w:r>
            <w:r w:rsidRPr="008E0B1A">
              <w:rPr>
                <w:i/>
              </w:rPr>
              <w:t>Hà Nội, ngày</w:t>
            </w:r>
            <w:r>
              <w:rPr>
                <w:i/>
              </w:rPr>
              <w:t xml:space="preserve"> </w:t>
            </w:r>
            <w:r w:rsidR="00352709">
              <w:rPr>
                <w:i/>
              </w:rPr>
              <w:t xml:space="preserve"> </w:t>
            </w:r>
            <w:r w:rsidR="00B30B2C">
              <w:rPr>
                <w:i/>
              </w:rPr>
              <w:t>09</w:t>
            </w:r>
            <w:r w:rsidR="00352709">
              <w:rPr>
                <w:i/>
              </w:rPr>
              <w:t xml:space="preserve"> </w:t>
            </w:r>
            <w:r w:rsidRPr="008E0B1A">
              <w:rPr>
                <w:i/>
              </w:rPr>
              <w:t xml:space="preserve"> tháng </w:t>
            </w:r>
            <w:r w:rsidR="00352709">
              <w:rPr>
                <w:i/>
              </w:rPr>
              <w:t>02</w:t>
            </w:r>
            <w:r w:rsidRPr="008E0B1A">
              <w:rPr>
                <w:i/>
              </w:rPr>
              <w:t xml:space="preserve"> năm 20</w:t>
            </w:r>
            <w:r>
              <w:rPr>
                <w:i/>
              </w:rPr>
              <w:t>2</w:t>
            </w:r>
            <w:r w:rsidR="00352709">
              <w:rPr>
                <w:i/>
              </w:rPr>
              <w:t>3</w:t>
            </w:r>
          </w:p>
          <w:p w14:paraId="53FBAF5D" w14:textId="77777777" w:rsidR="00226F5C" w:rsidRPr="00EE2907" w:rsidRDefault="00226F5C" w:rsidP="00661222">
            <w:pPr>
              <w:jc w:val="center"/>
            </w:pPr>
          </w:p>
        </w:tc>
      </w:tr>
    </w:tbl>
    <w:p w14:paraId="411A8590" w14:textId="77777777" w:rsidR="00226F5C" w:rsidRDefault="00226F5C" w:rsidP="00226F5C">
      <w:pPr>
        <w:jc w:val="center"/>
        <w:rPr>
          <w:rFonts w:eastAsia="Times New Roman"/>
          <w:b/>
          <w:bCs/>
          <w:sz w:val="30"/>
          <w:szCs w:val="30"/>
        </w:rPr>
      </w:pPr>
    </w:p>
    <w:p w14:paraId="3182B929" w14:textId="77777777" w:rsidR="00226F5C" w:rsidRPr="001010AF" w:rsidRDefault="00226F5C" w:rsidP="00226F5C">
      <w:pPr>
        <w:jc w:val="center"/>
        <w:rPr>
          <w:rFonts w:eastAsia="Times New Roman"/>
          <w:b/>
          <w:bCs/>
          <w:sz w:val="30"/>
          <w:szCs w:val="30"/>
        </w:rPr>
      </w:pPr>
      <w:r w:rsidRPr="001010AF">
        <w:rPr>
          <w:rFonts w:eastAsia="Times New Roman"/>
          <w:b/>
          <w:bCs/>
          <w:sz w:val="30"/>
          <w:szCs w:val="30"/>
        </w:rPr>
        <w:t>HƯỚNG DẪN</w:t>
      </w:r>
    </w:p>
    <w:p w14:paraId="7F06172F" w14:textId="40F92993" w:rsidR="00226F5C" w:rsidRPr="00352709" w:rsidRDefault="00226F5C" w:rsidP="00226F5C">
      <w:pPr>
        <w:jc w:val="center"/>
        <w:rPr>
          <w:rFonts w:eastAsia="Times New Roman"/>
          <w:b/>
          <w:bCs/>
          <w:szCs w:val="28"/>
        </w:rPr>
      </w:pPr>
      <w:r w:rsidRPr="001010AF">
        <w:rPr>
          <w:rFonts w:eastAsia="Times New Roman"/>
          <w:b/>
          <w:bCs/>
          <w:szCs w:val="28"/>
        </w:rPr>
        <w:t xml:space="preserve">Công tác </w:t>
      </w:r>
      <w:r>
        <w:rPr>
          <w:rFonts w:eastAsia="Times New Roman"/>
          <w:b/>
          <w:bCs/>
          <w:szCs w:val="28"/>
          <w:lang w:val="vi-VN"/>
        </w:rPr>
        <w:t>thông tin đối ngoại năm 202</w:t>
      </w:r>
      <w:r w:rsidR="00352709">
        <w:rPr>
          <w:rFonts w:eastAsia="Times New Roman"/>
          <w:b/>
          <w:bCs/>
          <w:szCs w:val="28"/>
        </w:rPr>
        <w:t>3</w:t>
      </w:r>
    </w:p>
    <w:p w14:paraId="27B4563E" w14:textId="77777777" w:rsidR="00226F5C" w:rsidRPr="001010AF" w:rsidRDefault="00226F5C" w:rsidP="00226F5C">
      <w:pPr>
        <w:jc w:val="center"/>
        <w:rPr>
          <w:rFonts w:eastAsia="Times New Roman"/>
          <w:b/>
          <w:bCs/>
          <w:szCs w:val="28"/>
        </w:rPr>
      </w:pPr>
    </w:p>
    <w:p w14:paraId="4C5D5F37" w14:textId="3873217E" w:rsidR="00226F5C" w:rsidRDefault="00226F5C" w:rsidP="00B46C7E">
      <w:pPr>
        <w:spacing w:before="120" w:after="120" w:line="340" w:lineRule="exact"/>
        <w:ind w:firstLine="720"/>
        <w:jc w:val="both"/>
        <w:rPr>
          <w:color w:val="000000"/>
        </w:rPr>
      </w:pPr>
      <w:r w:rsidRPr="00E050E0">
        <w:rPr>
          <w:color w:val="000000"/>
        </w:rPr>
        <w:t>C</w:t>
      </w:r>
      <w:r w:rsidRPr="00E050E0">
        <w:t>ăn</w:t>
      </w:r>
      <w:r>
        <w:rPr>
          <w:rFonts w:eastAsia="Times New Roman"/>
          <w:szCs w:val="28"/>
        </w:rPr>
        <w:t xml:space="preserve"> cứ Hướng dẫn </w:t>
      </w:r>
      <w:r>
        <w:rPr>
          <w:rFonts w:eastAsia="Times New Roman"/>
          <w:szCs w:val="28"/>
          <w:lang w:val="vi-VN"/>
        </w:rPr>
        <w:t>số</w:t>
      </w:r>
      <w:r w:rsidRPr="00E050E0">
        <w:rPr>
          <w:rFonts w:eastAsia="Times New Roman"/>
          <w:szCs w:val="28"/>
        </w:rPr>
        <w:t xml:space="preserve"> </w:t>
      </w:r>
      <w:r w:rsidR="00352709">
        <w:rPr>
          <w:rFonts w:eastAsia="Times New Roman"/>
          <w:szCs w:val="28"/>
        </w:rPr>
        <w:t>86</w:t>
      </w:r>
      <w:r w:rsidRPr="00E050E0">
        <w:rPr>
          <w:rFonts w:eastAsia="Times New Roman"/>
          <w:szCs w:val="28"/>
        </w:rPr>
        <w:t xml:space="preserve">-HD/BTGTW ngày </w:t>
      </w:r>
      <w:r w:rsidR="00352709">
        <w:rPr>
          <w:rFonts w:eastAsia="Times New Roman"/>
          <w:szCs w:val="28"/>
        </w:rPr>
        <w:t>23</w:t>
      </w:r>
      <w:r w:rsidRPr="00E050E0">
        <w:rPr>
          <w:rFonts w:eastAsia="Times New Roman"/>
          <w:szCs w:val="28"/>
        </w:rPr>
        <w:t>/</w:t>
      </w:r>
      <w:r>
        <w:rPr>
          <w:rFonts w:eastAsia="Times New Roman"/>
          <w:szCs w:val="28"/>
          <w:lang w:val="vi-VN"/>
        </w:rPr>
        <w:t>1</w:t>
      </w:r>
      <w:r w:rsidRPr="00E050E0">
        <w:rPr>
          <w:rFonts w:eastAsia="Times New Roman"/>
          <w:szCs w:val="28"/>
        </w:rPr>
        <w:t>2/202</w:t>
      </w:r>
      <w:r w:rsidR="00352709">
        <w:rPr>
          <w:rFonts w:eastAsia="Times New Roman"/>
          <w:szCs w:val="28"/>
        </w:rPr>
        <w:t>2</w:t>
      </w:r>
      <w:r w:rsidRPr="00E050E0">
        <w:rPr>
          <w:rFonts w:eastAsia="Times New Roman"/>
          <w:color w:val="000000"/>
          <w:szCs w:val="28"/>
        </w:rPr>
        <w:t xml:space="preserve"> của Ban Tuyên giáo Trung ương về công tác </w:t>
      </w:r>
      <w:r>
        <w:rPr>
          <w:rFonts w:eastAsia="Times New Roman"/>
          <w:color w:val="000000"/>
          <w:szCs w:val="28"/>
          <w:lang w:val="vi-VN"/>
        </w:rPr>
        <w:t>thông tin đối ngoại</w:t>
      </w:r>
      <w:r w:rsidRPr="00E050E0">
        <w:rPr>
          <w:rFonts w:eastAsia="Times New Roman"/>
          <w:color w:val="000000"/>
          <w:szCs w:val="28"/>
        </w:rPr>
        <w:t xml:space="preserve"> năm 202</w:t>
      </w:r>
      <w:r w:rsidR="00352709">
        <w:rPr>
          <w:rFonts w:eastAsia="Times New Roman"/>
          <w:color w:val="000000"/>
          <w:szCs w:val="28"/>
        </w:rPr>
        <w:t>3</w:t>
      </w:r>
      <w:r w:rsidRPr="00E050E0">
        <w:rPr>
          <w:rFonts w:eastAsia="Times New Roman"/>
          <w:color w:val="000000"/>
          <w:szCs w:val="28"/>
        </w:rPr>
        <w:t xml:space="preserve">, </w:t>
      </w:r>
      <w:r w:rsidRPr="00E050E0">
        <w:rPr>
          <w:color w:val="000000"/>
        </w:rPr>
        <w:t>Ban Thường trự</w:t>
      </w:r>
      <w:r>
        <w:rPr>
          <w:color w:val="000000"/>
        </w:rPr>
        <w:t xml:space="preserve">c </w:t>
      </w:r>
      <w:r>
        <w:rPr>
          <w:color w:val="000000"/>
          <w:lang w:val="vi-VN"/>
        </w:rPr>
        <w:t>Ủy</w:t>
      </w:r>
      <w:r w:rsidRPr="00E050E0">
        <w:rPr>
          <w:color w:val="000000"/>
        </w:rPr>
        <w:t xml:space="preserve"> ban Trung ương Mặt trận Tổ quốc Việt Nam hướng dẫn công tác </w:t>
      </w:r>
      <w:r>
        <w:rPr>
          <w:color w:val="000000"/>
          <w:lang w:val="vi-VN"/>
        </w:rPr>
        <w:t>thông tin đối ngoại</w:t>
      </w:r>
      <w:r w:rsidRPr="00E050E0">
        <w:rPr>
          <w:color w:val="000000"/>
        </w:rPr>
        <w:t xml:space="preserve"> </w:t>
      </w:r>
      <w:r w:rsidRPr="00E050E0">
        <w:rPr>
          <w:bCs/>
        </w:rPr>
        <w:t>năm 202</w:t>
      </w:r>
      <w:r w:rsidR="00352709">
        <w:rPr>
          <w:bCs/>
        </w:rPr>
        <w:t>3</w:t>
      </w:r>
      <w:r w:rsidRPr="00E050E0">
        <w:rPr>
          <w:bCs/>
        </w:rPr>
        <w:t xml:space="preserve"> trong hệ thống Mặt trận như sau</w:t>
      </w:r>
      <w:r w:rsidRPr="00E050E0">
        <w:rPr>
          <w:color w:val="000000"/>
        </w:rPr>
        <w:t>:</w:t>
      </w:r>
    </w:p>
    <w:p w14:paraId="351AA0E4" w14:textId="77777777" w:rsidR="00226F5C" w:rsidRPr="00E050E0" w:rsidRDefault="00226F5C" w:rsidP="00B46C7E">
      <w:pPr>
        <w:spacing w:before="120" w:after="120" w:line="340" w:lineRule="exact"/>
        <w:ind w:firstLine="720"/>
        <w:jc w:val="both"/>
        <w:rPr>
          <w:rFonts w:eastAsia="Times New Roman"/>
          <w:b/>
          <w:bCs/>
          <w:szCs w:val="28"/>
        </w:rPr>
      </w:pPr>
      <w:r w:rsidRPr="00E050E0">
        <w:rPr>
          <w:rFonts w:eastAsia="Times New Roman"/>
          <w:b/>
          <w:bCs/>
          <w:szCs w:val="28"/>
        </w:rPr>
        <w:t>I.  MỤC ĐÍCH, YÊU CẦU</w:t>
      </w:r>
    </w:p>
    <w:p w14:paraId="599B117C" w14:textId="77777777" w:rsidR="00226F5C" w:rsidRPr="00E050E0" w:rsidRDefault="00226F5C" w:rsidP="00B46C7E">
      <w:pPr>
        <w:spacing w:before="120" w:after="120" w:line="340" w:lineRule="exact"/>
        <w:ind w:firstLine="720"/>
        <w:jc w:val="both"/>
        <w:rPr>
          <w:rFonts w:eastAsia="Times New Roman"/>
          <w:b/>
          <w:szCs w:val="28"/>
        </w:rPr>
      </w:pPr>
      <w:r w:rsidRPr="00E050E0">
        <w:rPr>
          <w:rFonts w:eastAsia="Times New Roman"/>
          <w:b/>
          <w:szCs w:val="28"/>
        </w:rPr>
        <w:t>1. Mục đích</w:t>
      </w:r>
    </w:p>
    <w:p w14:paraId="1401E732" w14:textId="10C33839" w:rsidR="00833D38" w:rsidRDefault="003A585A" w:rsidP="003A585A">
      <w:pPr>
        <w:spacing w:before="120" w:after="120" w:line="340" w:lineRule="exact"/>
        <w:ind w:firstLine="720"/>
        <w:jc w:val="both"/>
        <w:rPr>
          <w:rFonts w:eastAsia="Times New Roman"/>
          <w:szCs w:val="28"/>
        </w:rPr>
      </w:pPr>
      <w:r w:rsidRPr="00E050E0">
        <w:rPr>
          <w:rFonts w:eastAsia="Times New Roman"/>
          <w:szCs w:val="28"/>
        </w:rPr>
        <w:t xml:space="preserve">- Tăng cường tuyên truyền nhằm nâng cao nhận thức của cán bộ, đảng viên, đoàn viên, hội viên và nhân dân về vị trí, vai trò của </w:t>
      </w:r>
      <w:r>
        <w:rPr>
          <w:rFonts w:eastAsia="Times New Roman"/>
          <w:szCs w:val="28"/>
        </w:rPr>
        <w:t>công tác thông tin đối ngoại</w:t>
      </w:r>
      <w:r w:rsidR="00664335">
        <w:rPr>
          <w:rFonts w:eastAsia="Times New Roman"/>
          <w:szCs w:val="28"/>
        </w:rPr>
        <w:t xml:space="preserve">; </w:t>
      </w:r>
      <w:r w:rsidR="00833D38">
        <w:rPr>
          <w:rFonts w:eastAsia="Times New Roman"/>
          <w:szCs w:val="28"/>
        </w:rPr>
        <w:t>về kết quả công tác thông tin đối ngoại đã đạt được trong năm 2022 và những năm trước đây, góp phần hoàn thành mục tiêu phát triển kinh tế - xã hội, hội nhập quốc tế trong năm 2023.</w:t>
      </w:r>
    </w:p>
    <w:p w14:paraId="1A829128" w14:textId="77777777" w:rsidR="001668A5" w:rsidRDefault="00833D38" w:rsidP="003A585A">
      <w:pPr>
        <w:spacing w:before="120" w:after="120" w:line="340" w:lineRule="exact"/>
        <w:ind w:firstLine="720"/>
        <w:jc w:val="both"/>
      </w:pPr>
      <w:r>
        <w:rPr>
          <w:rFonts w:eastAsia="Times New Roman"/>
          <w:szCs w:val="28"/>
        </w:rPr>
        <w:t>- Đ</w:t>
      </w:r>
      <w:r w:rsidR="00664335">
        <w:rPr>
          <w:rFonts w:eastAsia="Times New Roman"/>
          <w:szCs w:val="28"/>
        </w:rPr>
        <w:t>ẩy mạnh thông tin đối ngoại nhằm</w:t>
      </w:r>
      <w:r w:rsidR="003A585A">
        <w:rPr>
          <w:rFonts w:eastAsia="Times New Roman"/>
          <w:szCs w:val="28"/>
        </w:rPr>
        <w:t xml:space="preserve"> </w:t>
      </w:r>
      <w:r w:rsidR="00485164">
        <w:rPr>
          <w:lang w:val="vi-VN"/>
        </w:rPr>
        <w:t>khơi dậy mạnh mẽ và nêu cao tinh thần yêu nước, phát huy ý chí độc lập, tự cường, lòng tự tôn dân tộc, tạo động lực thúc đẩy sức mạnh nội sinh, kết hợp sức mạnh đại đoàn kết toàn dân tộc với sức mạnh thời đại, thể hiện được tính chủ động, tích cực hội nhập quốc tế của Việt Nam.</w:t>
      </w:r>
      <w:r w:rsidR="00952443">
        <w:rPr>
          <w:lang w:val="vi-VN"/>
        </w:rPr>
        <w:t xml:space="preserve"> </w:t>
      </w:r>
      <w:r w:rsidR="00485164">
        <w:rPr>
          <w:lang w:val="vi-VN"/>
        </w:rPr>
        <w:t>Qua đó</w:t>
      </w:r>
      <w:r w:rsidR="0099509F">
        <w:t>,</w:t>
      </w:r>
      <w:r w:rsidR="00485164">
        <w:rPr>
          <w:lang w:val="vi-VN"/>
        </w:rPr>
        <w:t xml:space="preserve"> củng cố sự đồng thuận xã hội, tranh thủ cao nhất sự đồng tình, ủng hộ của cộng đồng quốc tế</w:t>
      </w:r>
      <w:r w:rsidR="001668A5">
        <w:t>.</w:t>
      </w:r>
    </w:p>
    <w:p w14:paraId="05C6ACD8" w14:textId="585DEA50" w:rsidR="00820330" w:rsidRDefault="00820330" w:rsidP="00B46C7E">
      <w:pPr>
        <w:spacing w:before="120" w:after="120" w:line="340" w:lineRule="exact"/>
        <w:jc w:val="both"/>
        <w:rPr>
          <w:lang w:val="vi-VN"/>
        </w:rPr>
      </w:pPr>
      <w:r>
        <w:rPr>
          <w:lang w:val="vi-VN"/>
        </w:rPr>
        <w:tab/>
        <w:t xml:space="preserve">- </w:t>
      </w:r>
      <w:r w:rsidR="00833D38">
        <w:t>Tiếp tục kh</w:t>
      </w:r>
      <w:r>
        <w:rPr>
          <w:lang w:val="vi-VN"/>
        </w:rPr>
        <w:t xml:space="preserve">ẳng định Việt Nam </w:t>
      </w:r>
      <w:r w:rsidR="00833D38">
        <w:t>là điểm đến an toàn, hấp dẫn về đầu tư, thương mại, văn hóa, du lịch… Trong đó, khẳng định</w:t>
      </w:r>
      <w:r w:rsidR="001668A5">
        <w:t xml:space="preserve"> Việt Nam </w:t>
      </w:r>
      <w:r>
        <w:rPr>
          <w:lang w:val="vi-VN"/>
        </w:rPr>
        <w:t>là bạn, đối tác tin cậy và thành viên tích cực, có trách nhiệm của cộng đồng quốc tế, góp phần củng cố và nâng cao hơn nữa uy tín</w:t>
      </w:r>
      <w:r w:rsidR="00664335">
        <w:t>,</w:t>
      </w:r>
      <w:r>
        <w:rPr>
          <w:lang w:val="vi-VN"/>
        </w:rPr>
        <w:t xml:space="preserve"> vai trò, vị thế Việt Nam trên trường quốc tế. Đồng thời, đấu tranh phản bác những luận điệu sai trái, xuyên tạc của các thế lực cơ hội, thù địch, đặc biệt là về các vấn đề chủ quyền biển, đảo, biên giới lãnh thổ, dân chủ, nhân quyền, tôn giáo.</w:t>
      </w:r>
    </w:p>
    <w:p w14:paraId="31E19344" w14:textId="77777777" w:rsidR="00226F5C" w:rsidRDefault="00820330" w:rsidP="00B46C7E">
      <w:pPr>
        <w:spacing w:before="120" w:after="120" w:line="340" w:lineRule="exact"/>
        <w:jc w:val="both"/>
        <w:rPr>
          <w:rFonts w:eastAsia="Times New Roman"/>
          <w:b/>
          <w:szCs w:val="28"/>
        </w:rPr>
      </w:pPr>
      <w:r>
        <w:rPr>
          <w:lang w:val="vi-VN"/>
        </w:rPr>
        <w:tab/>
      </w:r>
      <w:r w:rsidRPr="00820330">
        <w:rPr>
          <w:b/>
          <w:lang w:val="vi-VN"/>
        </w:rPr>
        <w:t>2</w:t>
      </w:r>
      <w:r w:rsidR="00226F5C" w:rsidRPr="00820330">
        <w:rPr>
          <w:rFonts w:eastAsia="Times New Roman"/>
          <w:b/>
          <w:szCs w:val="28"/>
        </w:rPr>
        <w:t>.</w:t>
      </w:r>
      <w:r w:rsidR="00226F5C" w:rsidRPr="00E050E0">
        <w:rPr>
          <w:rFonts w:eastAsia="Times New Roman"/>
          <w:b/>
          <w:szCs w:val="28"/>
        </w:rPr>
        <w:t xml:space="preserve"> Yêu cầu</w:t>
      </w:r>
    </w:p>
    <w:p w14:paraId="35DB6568" w14:textId="325EEDBE" w:rsidR="00226F5C" w:rsidRDefault="00820330" w:rsidP="00B46C7E">
      <w:pPr>
        <w:spacing w:before="120" w:after="120" w:line="340" w:lineRule="exact"/>
        <w:ind w:firstLine="720"/>
        <w:jc w:val="both"/>
        <w:rPr>
          <w:rFonts w:eastAsia="Times New Roman"/>
          <w:szCs w:val="28"/>
          <w:lang w:val="vi-VN"/>
        </w:rPr>
      </w:pPr>
      <w:r>
        <w:rPr>
          <w:rFonts w:eastAsia="Times New Roman"/>
          <w:szCs w:val="28"/>
          <w:lang w:val="vi-VN"/>
        </w:rPr>
        <w:t>- Củng cố và nâng cao hơn nữa nhận thức của cán bộ, đảng viên và nhân dân về tầm quan trọng, vai trò của công tác thông tin đối ngoại gắn với việc triển khai Nghị quyết Đại hội XIII của Đảng, thực hiện thành công kế hoạch phát triển kinh tế - xã hội giai đoạn 2021 – 2026, nhất là các mục tiêu chiến lược của đất nước đến năm 2030, tầm nhìn 2045.</w:t>
      </w:r>
    </w:p>
    <w:p w14:paraId="3CCE081F" w14:textId="65914392" w:rsidR="00820330" w:rsidRDefault="00820330" w:rsidP="00B46C7E">
      <w:pPr>
        <w:spacing w:before="120" w:after="120" w:line="340" w:lineRule="exact"/>
        <w:ind w:firstLine="720"/>
        <w:jc w:val="both"/>
        <w:rPr>
          <w:rFonts w:eastAsia="Times New Roman"/>
          <w:szCs w:val="28"/>
          <w:lang w:val="vi-VN"/>
        </w:rPr>
      </w:pPr>
      <w:r>
        <w:rPr>
          <w:rFonts w:eastAsia="Times New Roman"/>
          <w:szCs w:val="28"/>
          <w:lang w:val="vi-VN"/>
        </w:rPr>
        <w:t xml:space="preserve">- Bảo đảm </w:t>
      </w:r>
      <w:r w:rsidR="003A585A">
        <w:rPr>
          <w:rFonts w:eastAsia="Times New Roman"/>
          <w:szCs w:val="28"/>
        </w:rPr>
        <w:t>p</w:t>
      </w:r>
      <w:r>
        <w:rPr>
          <w:rFonts w:eastAsia="Times New Roman"/>
          <w:szCs w:val="28"/>
          <w:lang w:val="vi-VN"/>
        </w:rPr>
        <w:t xml:space="preserve">hát huy được sức mạnh tổng hợp của cả hệ thống chính trị, vai trò </w:t>
      </w:r>
      <w:r w:rsidR="003A585A">
        <w:rPr>
          <w:rFonts w:eastAsia="Times New Roman"/>
          <w:szCs w:val="28"/>
        </w:rPr>
        <w:t xml:space="preserve">của đội ngũ cán bộ Mặt trận các cấp và </w:t>
      </w:r>
      <w:r>
        <w:rPr>
          <w:rFonts w:eastAsia="Times New Roman"/>
          <w:szCs w:val="28"/>
          <w:lang w:val="vi-VN"/>
        </w:rPr>
        <w:t>huy động sự tham gia tích cực của các tầng lớp nhân dân trong và ngoài nước, bạn bè quốc tế trong công tác thông tin đối ngoại.</w:t>
      </w:r>
    </w:p>
    <w:p w14:paraId="1DF0C611" w14:textId="3FC6A4EC" w:rsidR="00952443" w:rsidRDefault="00A116F0" w:rsidP="00B46C7E">
      <w:pPr>
        <w:spacing w:before="120" w:after="120" w:line="340" w:lineRule="exact"/>
        <w:ind w:firstLine="720"/>
        <w:jc w:val="both"/>
        <w:rPr>
          <w:rFonts w:eastAsia="Times New Roman"/>
          <w:szCs w:val="28"/>
          <w:lang w:val="vi-VN"/>
        </w:rPr>
      </w:pPr>
      <w:r>
        <w:rPr>
          <w:rFonts w:eastAsia="Times New Roman"/>
          <w:szCs w:val="28"/>
          <w:lang w:val="vi-VN"/>
        </w:rPr>
        <w:lastRenderedPageBreak/>
        <w:t xml:space="preserve">- </w:t>
      </w:r>
      <w:r w:rsidR="00952443">
        <w:rPr>
          <w:rFonts w:eastAsia="Times New Roman"/>
          <w:szCs w:val="28"/>
          <w:lang w:val="vi-VN"/>
        </w:rPr>
        <w:t>C</w:t>
      </w:r>
      <w:r>
        <w:rPr>
          <w:rFonts w:eastAsia="Times New Roman"/>
          <w:szCs w:val="28"/>
          <w:lang w:val="vi-VN"/>
        </w:rPr>
        <w:t>hủ động thông tin tuyên truyền</w:t>
      </w:r>
      <w:r w:rsidR="00593BB9">
        <w:rPr>
          <w:rFonts w:eastAsia="Times New Roman"/>
          <w:szCs w:val="28"/>
        </w:rPr>
        <w:t xml:space="preserve">, </w:t>
      </w:r>
      <w:r>
        <w:rPr>
          <w:rFonts w:eastAsia="Times New Roman"/>
          <w:szCs w:val="28"/>
          <w:lang w:val="vi-VN"/>
        </w:rPr>
        <w:t xml:space="preserve">kịp thời phản ứng trong mọi tình huống, nhất là đấu tranh với các thế lực thù địch, chống phá với tinh thần không né tránh những vấn đề nhạy cảm, tạo ưu thế trên mặt trận dư luận quốc tế. </w:t>
      </w:r>
      <w:r w:rsidR="00952443">
        <w:rPr>
          <w:rFonts w:eastAsia="Times New Roman"/>
          <w:szCs w:val="28"/>
          <w:lang w:val="vi-VN"/>
        </w:rPr>
        <w:t>Nội dung thông tin đối ngoại</w:t>
      </w:r>
      <w:r>
        <w:rPr>
          <w:rFonts w:eastAsia="Times New Roman"/>
          <w:szCs w:val="28"/>
          <w:lang w:val="vi-VN"/>
        </w:rPr>
        <w:t xml:space="preserve"> bảo đảm tính chính xác, </w:t>
      </w:r>
      <w:r w:rsidR="00277778">
        <w:rPr>
          <w:rFonts w:eastAsia="Times New Roman"/>
          <w:szCs w:val="28"/>
        </w:rPr>
        <w:t>đầy đủ thông điệp tại các sự kiện chính trị - xã hội, các hoạt động đối ngoại quan trọng của Việt Nam, có trọng tâm, trọng điểm, “đúng” và “trúng” đối tượng</w:t>
      </w:r>
      <w:r w:rsidR="00593BB9">
        <w:rPr>
          <w:rFonts w:eastAsia="Times New Roman"/>
          <w:szCs w:val="28"/>
        </w:rPr>
        <w:t xml:space="preserve">; </w:t>
      </w:r>
      <w:r>
        <w:rPr>
          <w:rFonts w:eastAsia="Times New Roman"/>
          <w:szCs w:val="28"/>
          <w:lang w:val="vi-VN"/>
        </w:rPr>
        <w:t xml:space="preserve">phương thức </w:t>
      </w:r>
      <w:r w:rsidR="00593BB9">
        <w:rPr>
          <w:rFonts w:eastAsia="Times New Roman"/>
          <w:szCs w:val="28"/>
        </w:rPr>
        <w:t>linh hoạt, phù hợp với từng sự kiện, từng vùng miền</w:t>
      </w:r>
      <w:r>
        <w:rPr>
          <w:rFonts w:eastAsia="Times New Roman"/>
          <w:szCs w:val="28"/>
          <w:lang w:val="vi-VN"/>
        </w:rPr>
        <w:t xml:space="preserve">. </w:t>
      </w:r>
    </w:p>
    <w:p w14:paraId="715419EC" w14:textId="77777777" w:rsidR="00664335" w:rsidRDefault="00226F5C" w:rsidP="003A585A">
      <w:pPr>
        <w:spacing w:before="120" w:after="120" w:line="340" w:lineRule="exact"/>
        <w:ind w:firstLine="720"/>
        <w:jc w:val="both"/>
        <w:rPr>
          <w:rFonts w:eastAsia="Times New Roman"/>
          <w:b/>
          <w:szCs w:val="28"/>
        </w:rPr>
      </w:pPr>
      <w:r w:rsidRPr="00E050E0">
        <w:rPr>
          <w:rFonts w:eastAsia="Times New Roman"/>
          <w:b/>
          <w:szCs w:val="28"/>
        </w:rPr>
        <w:t xml:space="preserve">II. </w:t>
      </w:r>
      <w:r w:rsidR="00AC7EAB">
        <w:rPr>
          <w:rFonts w:eastAsia="Times New Roman"/>
          <w:b/>
          <w:szCs w:val="28"/>
        </w:rPr>
        <w:t xml:space="preserve">NỘI DUNG </w:t>
      </w:r>
    </w:p>
    <w:p w14:paraId="3F2AB1E7" w14:textId="17C39827" w:rsidR="003A585A" w:rsidRDefault="00AC7EAB" w:rsidP="00664335">
      <w:pPr>
        <w:spacing w:before="120" w:after="120" w:line="340" w:lineRule="exact"/>
        <w:ind w:firstLine="720"/>
        <w:jc w:val="both"/>
        <w:rPr>
          <w:rFonts w:eastAsia="Times New Roman"/>
          <w:szCs w:val="28"/>
        </w:rPr>
      </w:pPr>
      <w:r w:rsidRPr="00AC7EAB">
        <w:rPr>
          <w:szCs w:val="28"/>
          <w:shd w:val="clear" w:color="auto" w:fill="FFFFFF"/>
        </w:rPr>
        <w:t>T</w:t>
      </w:r>
      <w:r w:rsidR="003A585A">
        <w:rPr>
          <w:szCs w:val="28"/>
          <w:shd w:val="clear" w:color="auto" w:fill="FFFFFF"/>
        </w:rPr>
        <w:t>ổ chức quán triệt và t</w:t>
      </w:r>
      <w:r w:rsidRPr="00AC7EAB">
        <w:rPr>
          <w:szCs w:val="28"/>
          <w:shd w:val="clear" w:color="auto" w:fill="FFFFFF"/>
        </w:rPr>
        <w:t>uyên truyền trong hệ thống Mặt trận Tổ quốc các cấp và các tổ chức thành viên của Mặt trận tiếp tục thực hiện có hiệu quả chủ trương, đường lối của Đảng, chính sách pháp luật của Nhà nước về đối ngoại và thông tin đối ngoại; tuyên truyền về vai trò lãnh đạo của Đảng, thành tựu của đất nước, về khối đại đoàn kết toàn dân tộc, đặc biệt là </w:t>
      </w:r>
      <w:r>
        <w:rPr>
          <w:rFonts w:eastAsia="Times New Roman"/>
          <w:szCs w:val="28"/>
          <w:lang w:val="vi-VN"/>
        </w:rPr>
        <w:t>Kết luận của Bộ Chính trị về Chiến lược thông tin đối ngoại giai đoạn 2021 – 2030, tầm nhìn 2045 sau khi được Bộ Chính trị thông qua, gắn kết chặt chẽ với tinh thần Nghị quyết Đại hội XIII của Đảng</w:t>
      </w:r>
      <w:r>
        <w:rPr>
          <w:rFonts w:eastAsia="Times New Roman"/>
          <w:szCs w:val="28"/>
        </w:rPr>
        <w:t xml:space="preserve">; </w:t>
      </w:r>
      <w:r w:rsidRPr="00AC7EAB">
        <w:rPr>
          <w:szCs w:val="28"/>
          <w:shd w:val="clear" w:color="auto" w:fill="FFFFFF"/>
        </w:rPr>
        <w:t xml:space="preserve">Chỉ thị số </w:t>
      </w:r>
      <w:r w:rsidR="00664335">
        <w:rPr>
          <w:szCs w:val="28"/>
          <w:shd w:val="clear" w:color="auto" w:fill="FFFFFF"/>
        </w:rPr>
        <w:t>12</w:t>
      </w:r>
      <w:r w:rsidRPr="00AC7EAB">
        <w:rPr>
          <w:szCs w:val="28"/>
          <w:shd w:val="clear" w:color="auto" w:fill="FFFFFF"/>
        </w:rPr>
        <w:t>-CT/TW ngày 0</w:t>
      </w:r>
      <w:r w:rsidR="00664335">
        <w:rPr>
          <w:szCs w:val="28"/>
          <w:shd w:val="clear" w:color="auto" w:fill="FFFFFF"/>
        </w:rPr>
        <w:t>5</w:t>
      </w:r>
      <w:r w:rsidRPr="00AC7EAB">
        <w:rPr>
          <w:szCs w:val="28"/>
          <w:shd w:val="clear" w:color="auto" w:fill="FFFFFF"/>
        </w:rPr>
        <w:t>/</w:t>
      </w:r>
      <w:r w:rsidR="00664335">
        <w:rPr>
          <w:szCs w:val="28"/>
          <w:shd w:val="clear" w:color="auto" w:fill="FFFFFF"/>
        </w:rPr>
        <w:t>01</w:t>
      </w:r>
      <w:r w:rsidRPr="00AC7EAB">
        <w:rPr>
          <w:szCs w:val="28"/>
          <w:shd w:val="clear" w:color="auto" w:fill="FFFFFF"/>
        </w:rPr>
        <w:t>/20</w:t>
      </w:r>
      <w:r w:rsidR="00664335">
        <w:rPr>
          <w:szCs w:val="28"/>
          <w:shd w:val="clear" w:color="auto" w:fill="FFFFFF"/>
        </w:rPr>
        <w:t>22</w:t>
      </w:r>
      <w:r w:rsidRPr="00AC7EAB">
        <w:rPr>
          <w:szCs w:val="28"/>
          <w:shd w:val="clear" w:color="auto" w:fill="FFFFFF"/>
        </w:rPr>
        <w:t xml:space="preserve"> của Bộ Chính trị về </w:t>
      </w:r>
      <w:r w:rsidR="00664335">
        <w:rPr>
          <w:szCs w:val="28"/>
          <w:shd w:val="clear" w:color="auto" w:fill="FFFFFF"/>
        </w:rPr>
        <w:t xml:space="preserve">tăng cường sự lãnh đạo của Đảng, </w:t>
      </w:r>
      <w:r w:rsidRPr="00AC7EAB">
        <w:rPr>
          <w:szCs w:val="28"/>
          <w:shd w:val="clear" w:color="auto" w:fill="FFFFFF"/>
        </w:rPr>
        <w:t xml:space="preserve">nâng cao hiệu quả đối ngoại nhân dân trong tình hình mới; </w:t>
      </w:r>
      <w:r w:rsidRPr="00AC7EAB">
        <w:rPr>
          <w:rFonts w:eastAsia="Times New Roman"/>
          <w:szCs w:val="28"/>
        </w:rPr>
        <w:t>Kết luận số 12-KL/TW ngày 12/8/2021 của Bộ Chính trị về công tác người Việt Nam ở nước ngoài</w:t>
      </w:r>
      <w:r w:rsidR="00664335">
        <w:rPr>
          <w:rFonts w:eastAsia="Times New Roman"/>
          <w:szCs w:val="28"/>
        </w:rPr>
        <w:t xml:space="preserve"> </w:t>
      </w:r>
      <w:r w:rsidR="00664335" w:rsidRPr="00AC7EAB">
        <w:rPr>
          <w:szCs w:val="28"/>
          <w:shd w:val="clear" w:color="auto" w:fill="FFFFFF"/>
        </w:rPr>
        <w:t>trong tình hình mới</w:t>
      </w:r>
      <w:r w:rsidRPr="00AC7EAB">
        <w:rPr>
          <w:rFonts w:eastAsia="Times New Roman"/>
          <w:szCs w:val="28"/>
        </w:rPr>
        <w:t>.</w:t>
      </w:r>
      <w:r w:rsidR="00DB617A">
        <w:rPr>
          <w:rFonts w:eastAsia="Times New Roman"/>
          <w:szCs w:val="28"/>
        </w:rPr>
        <w:t xml:space="preserve"> Trong đó, tập trung những vấn đề sau:</w:t>
      </w:r>
    </w:p>
    <w:p w14:paraId="0E04677F" w14:textId="0F427050" w:rsidR="001F5A04" w:rsidRDefault="001F5A04" w:rsidP="00B46C7E">
      <w:pPr>
        <w:spacing w:before="120" w:after="120" w:line="340" w:lineRule="exact"/>
        <w:ind w:firstLine="720"/>
        <w:jc w:val="both"/>
        <w:rPr>
          <w:rFonts w:eastAsia="Times New Roman"/>
          <w:szCs w:val="28"/>
        </w:rPr>
      </w:pPr>
      <w:r>
        <w:rPr>
          <w:rFonts w:eastAsia="Times New Roman"/>
          <w:szCs w:val="28"/>
        </w:rPr>
        <w:t>- Tuyên truyền về việc xây dựng và hoàn thiện Nhà nước pháp quyền xã hội chủ nghĩa Việt Nam trong giai đoạn mới, với các nội dung như bảo đảm quyền làm chủ của Nhân dân, thượng tôn Hiến pháp và pháp luật, tôn t</w:t>
      </w:r>
      <w:r w:rsidR="009C1D4B">
        <w:rPr>
          <w:rFonts w:eastAsia="Times New Roman"/>
          <w:szCs w:val="28"/>
        </w:rPr>
        <w:t>r</w:t>
      </w:r>
      <w:r>
        <w:rPr>
          <w:rFonts w:eastAsia="Times New Roman"/>
          <w:szCs w:val="28"/>
        </w:rPr>
        <w:t>ọng, bảo đảm và bảo vệ quyền con người, quyền công dân</w:t>
      </w:r>
      <w:r>
        <w:rPr>
          <w:rStyle w:val="FootnoteReference"/>
          <w:rFonts w:eastAsia="Times New Roman"/>
          <w:szCs w:val="28"/>
        </w:rPr>
        <w:footnoteReference w:id="1"/>
      </w:r>
      <w:r>
        <w:rPr>
          <w:rFonts w:eastAsia="Times New Roman"/>
          <w:szCs w:val="28"/>
        </w:rPr>
        <w:t>; hoàn thiện hệ thống pháp luật, tháo gỡ khó khăn vướng mắc phục vụ yêu cầu phát triển đất nước nhanh và bền vững; phòng chống tham nhũng, tiêu cực…</w:t>
      </w:r>
    </w:p>
    <w:p w14:paraId="0B118C37" w14:textId="0D7F22C4" w:rsidR="001F5A04" w:rsidRDefault="001F5A04" w:rsidP="00B46C7E">
      <w:pPr>
        <w:spacing w:before="120" w:after="120" w:line="340" w:lineRule="exact"/>
        <w:ind w:firstLine="720"/>
        <w:jc w:val="both"/>
        <w:rPr>
          <w:rFonts w:eastAsia="Times New Roman"/>
          <w:szCs w:val="28"/>
        </w:rPr>
      </w:pPr>
      <w:r>
        <w:rPr>
          <w:rFonts w:eastAsia="Times New Roman"/>
          <w:szCs w:val="28"/>
        </w:rPr>
        <w:t>- Tuyên truyền về kết quả phục hồi, phát triển kinh tế sau đại dịch, nhấn mạnh những thành tựu của Việt Nam trong tạo dựng môi trường đầu tư thuận lợi cho các nhà đầu tư nước ngoài, tăng cường hợp tác thương mại, thu hút đầu tư vào các lĩnh vực ưu tiên như kinh tế xanh, kinh tế số, kinh tế tuần hoàn, bảo vệ môi trường, thích ứng với biến đổi khí hậu, đào tạo nguồn nhân lực, khoa học và công nghệ cao.</w:t>
      </w:r>
    </w:p>
    <w:p w14:paraId="2B0582FE" w14:textId="5A8EB314" w:rsidR="001F5A04" w:rsidRDefault="001F5A04" w:rsidP="00B46C7E">
      <w:pPr>
        <w:spacing w:before="120" w:after="120" w:line="340" w:lineRule="exact"/>
        <w:ind w:firstLine="720"/>
        <w:jc w:val="both"/>
        <w:rPr>
          <w:rFonts w:eastAsia="Times New Roman"/>
          <w:szCs w:val="28"/>
        </w:rPr>
      </w:pPr>
      <w:r>
        <w:rPr>
          <w:rFonts w:eastAsia="Times New Roman"/>
          <w:szCs w:val="28"/>
        </w:rPr>
        <w:t xml:space="preserve">- Tuyên truyền về các lĩnh vực văn hóa, thể thao, du lịch, gồm có: </w:t>
      </w:r>
      <w:r w:rsidR="00E75E26">
        <w:rPr>
          <w:rFonts w:eastAsia="Times New Roman"/>
          <w:szCs w:val="28"/>
        </w:rPr>
        <w:t>(i)</w:t>
      </w:r>
      <w:r>
        <w:rPr>
          <w:rFonts w:eastAsia="Times New Roman"/>
          <w:szCs w:val="28"/>
        </w:rPr>
        <w:t xml:space="preserve">hệ giá trị quốc gia, hệ giá trị văn hóa Việt Nam, giá trị quốc gia – dân tộc, tinh thần của dân tộc; </w:t>
      </w:r>
      <w:r w:rsidR="00E75E26">
        <w:rPr>
          <w:rFonts w:eastAsia="Times New Roman"/>
          <w:szCs w:val="28"/>
        </w:rPr>
        <w:t>(ii)</w:t>
      </w:r>
      <w:r>
        <w:rPr>
          <w:rFonts w:eastAsia="Times New Roman"/>
          <w:szCs w:val="28"/>
        </w:rPr>
        <w:t>các hoạt động thể thao văn hóa nổi bật trong năm, nhất là sự kiện Việt Nam tham gia SEA Games 32 tại Campuchia</w:t>
      </w:r>
      <w:r w:rsidR="00E75E26">
        <w:rPr>
          <w:rFonts w:eastAsia="Times New Roman"/>
          <w:szCs w:val="28"/>
        </w:rPr>
        <w:t>; (iii) tiếp tục đổi mới về nội dung quảng bá du lịch theo hướng chú trọng cung cấp thông tin dựa trên nhu cầu của du khách, các chủ đề liên quan đến du lịch xanh, du lịch thông minh, du lịch số.</w:t>
      </w:r>
    </w:p>
    <w:p w14:paraId="298540FB" w14:textId="31F811D4" w:rsidR="00E75E26" w:rsidRDefault="00E75E26" w:rsidP="00B46C7E">
      <w:pPr>
        <w:spacing w:before="120" w:after="120" w:line="340" w:lineRule="exact"/>
        <w:ind w:firstLine="720"/>
        <w:jc w:val="both"/>
        <w:rPr>
          <w:rFonts w:eastAsia="Times New Roman"/>
          <w:szCs w:val="28"/>
        </w:rPr>
      </w:pPr>
      <w:r>
        <w:rPr>
          <w:rFonts w:eastAsia="Times New Roman"/>
          <w:szCs w:val="28"/>
        </w:rPr>
        <w:t>- Tuyên truyền các hoạt động song phương và đa phương trên cả ba kênh Đảng, Nh</w:t>
      </w:r>
      <w:r w:rsidR="009C1D4B">
        <w:rPr>
          <w:rFonts w:eastAsia="Times New Roman"/>
          <w:szCs w:val="28"/>
        </w:rPr>
        <w:t>à</w:t>
      </w:r>
      <w:r>
        <w:rPr>
          <w:rFonts w:eastAsia="Times New Roman"/>
          <w:szCs w:val="28"/>
        </w:rPr>
        <w:t xml:space="preserve"> nước, </w:t>
      </w:r>
      <w:r w:rsidR="009C1D4B">
        <w:rPr>
          <w:rFonts w:eastAsia="Times New Roman"/>
          <w:szCs w:val="28"/>
        </w:rPr>
        <w:t>n</w:t>
      </w:r>
      <w:r>
        <w:rPr>
          <w:rFonts w:eastAsia="Times New Roman"/>
          <w:szCs w:val="28"/>
        </w:rPr>
        <w:t xml:space="preserve">hân dân, đặc biệt là hoạt động có sự tham gia của các đồng chí lãnh đạo chủ chốt Đảng và Nhà nước; các hoạt động năm tròn, năm lẻ, năm sự kiện lịch sử quan </w:t>
      </w:r>
      <w:r>
        <w:rPr>
          <w:rFonts w:eastAsia="Times New Roman"/>
          <w:szCs w:val="28"/>
        </w:rPr>
        <w:lastRenderedPageBreak/>
        <w:t>trọng của đất nước, ngày thiết lập ngoại giao với các nước, các đối tác của Việt Nam trong năm 2023</w:t>
      </w:r>
      <w:r>
        <w:rPr>
          <w:rStyle w:val="FootnoteReference"/>
          <w:rFonts w:eastAsia="Times New Roman"/>
          <w:szCs w:val="28"/>
        </w:rPr>
        <w:footnoteReference w:id="2"/>
      </w:r>
      <w:r>
        <w:rPr>
          <w:rFonts w:eastAsia="Times New Roman"/>
          <w:szCs w:val="28"/>
        </w:rPr>
        <w:t>.</w:t>
      </w:r>
    </w:p>
    <w:p w14:paraId="16A9D175" w14:textId="68AE011C" w:rsidR="00DB617A" w:rsidRDefault="00DB617A" w:rsidP="00B46C7E">
      <w:pPr>
        <w:spacing w:before="120" w:after="120" w:line="340" w:lineRule="exact"/>
        <w:ind w:firstLine="720"/>
        <w:jc w:val="both"/>
        <w:rPr>
          <w:rFonts w:eastAsia="Times New Roman"/>
          <w:szCs w:val="28"/>
        </w:rPr>
      </w:pPr>
      <w:r>
        <w:rPr>
          <w:rFonts w:eastAsia="Times New Roman"/>
          <w:szCs w:val="28"/>
        </w:rPr>
        <w:t>- Tiếp tục tuyên truyền, thông tin về giá trị, di sản, tư tưởng Hồ Chí Minh, những nội dung mang tính phổ quát, vượt thời đại, là những vấn đề mà Việt Nam và nhân loại vẫn đang nỗ lực bảo vệ và thúc đẩy như quyền con người, quyền quốc gia, độc lập tự chủ, đoàn kết quốc tế, đa dạng văn hóa, giáo dục toàn cầu, bảo vệ môi trường…</w:t>
      </w:r>
    </w:p>
    <w:p w14:paraId="0201BD18" w14:textId="074CDEF6" w:rsidR="00DB617A" w:rsidRDefault="00DB617A" w:rsidP="00B46C7E">
      <w:pPr>
        <w:spacing w:before="120" w:after="120" w:line="340" w:lineRule="exact"/>
        <w:ind w:firstLine="720"/>
        <w:jc w:val="both"/>
        <w:rPr>
          <w:rFonts w:eastAsia="Times New Roman"/>
          <w:szCs w:val="28"/>
        </w:rPr>
      </w:pPr>
      <w:r>
        <w:rPr>
          <w:rFonts w:eastAsia="Times New Roman"/>
          <w:szCs w:val="28"/>
        </w:rPr>
        <w:t>- Tuyên truyền, thông tin đối ngoại toàn diện các vấn đề liên quan đến biển đảo, và công tác biên giới lãnh thổ như: các quyền và lợi ích hợp pháp, chính đáng của Việt Nam trên biển theo luật pháp quốc tế; vấn đề bảo tồn, khai thác, phát triển kinh tế biển</w:t>
      </w:r>
      <w:r w:rsidR="00E01D37">
        <w:rPr>
          <w:rFonts w:eastAsia="Times New Roman"/>
          <w:szCs w:val="28"/>
        </w:rPr>
        <w:t xml:space="preserve"> bền vững, chống khai thác hải sản bất hợp pháp, không báo cáo, không theo quy định.</w:t>
      </w:r>
    </w:p>
    <w:p w14:paraId="189775CD" w14:textId="2391F534" w:rsidR="00226F5C" w:rsidRPr="00E050E0" w:rsidRDefault="009A6C48" w:rsidP="00B46C7E">
      <w:pPr>
        <w:tabs>
          <w:tab w:val="center" w:pos="4933"/>
        </w:tabs>
        <w:spacing w:before="120" w:after="120" w:line="340" w:lineRule="exact"/>
        <w:ind w:firstLine="720"/>
        <w:jc w:val="both"/>
        <w:rPr>
          <w:rFonts w:eastAsia="Times New Roman"/>
          <w:b/>
          <w:bCs/>
          <w:color w:val="000000"/>
          <w:szCs w:val="28"/>
        </w:rPr>
      </w:pPr>
      <w:r>
        <w:rPr>
          <w:rFonts w:eastAsia="Times New Roman"/>
          <w:b/>
          <w:bCs/>
          <w:color w:val="000000"/>
          <w:szCs w:val="28"/>
          <w:lang w:val="vi-VN"/>
        </w:rPr>
        <w:t>I</w:t>
      </w:r>
      <w:r w:rsidR="00226F5C" w:rsidRPr="00E050E0">
        <w:rPr>
          <w:rFonts w:eastAsia="Times New Roman"/>
          <w:b/>
          <w:bCs/>
          <w:color w:val="000000"/>
          <w:szCs w:val="28"/>
        </w:rPr>
        <w:t>II. TỔ CHỨC THỰC HIỆN</w:t>
      </w:r>
      <w:r w:rsidR="00226F5C" w:rsidRPr="00E050E0">
        <w:rPr>
          <w:rFonts w:eastAsia="Times New Roman"/>
          <w:b/>
          <w:bCs/>
          <w:color w:val="000000"/>
          <w:szCs w:val="28"/>
        </w:rPr>
        <w:tab/>
      </w:r>
    </w:p>
    <w:p w14:paraId="21254FA6" w14:textId="7336A081" w:rsidR="009A6C48" w:rsidRDefault="00226F5C" w:rsidP="00B46C7E">
      <w:pPr>
        <w:spacing w:before="120" w:after="120" w:line="340" w:lineRule="exact"/>
        <w:ind w:firstLine="720"/>
        <w:jc w:val="both"/>
        <w:rPr>
          <w:rFonts w:eastAsia="Times New Roman"/>
          <w:color w:val="000000"/>
          <w:szCs w:val="28"/>
          <w:lang w:val="vi-VN"/>
        </w:rPr>
      </w:pPr>
      <w:r w:rsidRPr="00E050E0">
        <w:rPr>
          <w:rFonts w:eastAsia="Times New Roman"/>
          <w:b/>
          <w:color w:val="000000"/>
          <w:szCs w:val="28"/>
        </w:rPr>
        <w:t>1.</w:t>
      </w:r>
      <w:r w:rsidRPr="00E050E0">
        <w:rPr>
          <w:rFonts w:eastAsia="Times New Roman"/>
          <w:color w:val="000000"/>
          <w:szCs w:val="28"/>
        </w:rPr>
        <w:t xml:space="preserve"> Ủy ban Mặt trận Tổ quốc Việt Nam các tỉnh, thành phố trực thuộc Trung ương phối hợp với Ban Tuyên giáo cấp ủy, các cấp chính quyền và các tổ chức thành viên chủ động xây dựng, ban hành hướng dẫn, kế hoạch </w:t>
      </w:r>
      <w:r w:rsidR="009A6C48">
        <w:rPr>
          <w:rFonts w:eastAsia="Times New Roman"/>
          <w:color w:val="000000"/>
          <w:szCs w:val="28"/>
          <w:lang w:val="vi-VN"/>
        </w:rPr>
        <w:t>triển khai các nhiệm vụ thông tin đối ngoại theo Hướng dẫn Công tác thông tin đối ngoại năm 202</w:t>
      </w:r>
      <w:r w:rsidR="00E01D37">
        <w:rPr>
          <w:rFonts w:eastAsia="Times New Roman"/>
          <w:color w:val="000000"/>
          <w:szCs w:val="28"/>
        </w:rPr>
        <w:t>3</w:t>
      </w:r>
      <w:r w:rsidR="009A6C48">
        <w:rPr>
          <w:rFonts w:eastAsia="Times New Roman"/>
          <w:color w:val="000000"/>
          <w:szCs w:val="28"/>
          <w:lang w:val="vi-VN"/>
        </w:rPr>
        <w:t xml:space="preserve"> gắn với việc thực hiện nhiệm vụ chính trị của địa phương. Thường xuyên kiểm tra, đôn đốc, đánh giá việc thực hiện các hoạt động thông tin đối ngoại.</w:t>
      </w:r>
    </w:p>
    <w:p w14:paraId="1F62A85E" w14:textId="125AD37D" w:rsidR="009A6C48" w:rsidRDefault="00226F5C" w:rsidP="00B46C7E">
      <w:pPr>
        <w:spacing w:before="120" w:after="120" w:line="340" w:lineRule="exact"/>
        <w:ind w:firstLine="720"/>
        <w:jc w:val="both"/>
        <w:rPr>
          <w:rFonts w:eastAsia="Times New Roman"/>
          <w:color w:val="000000"/>
          <w:szCs w:val="28"/>
          <w:lang w:val="vi-VN"/>
        </w:rPr>
      </w:pPr>
      <w:r w:rsidRPr="00E050E0">
        <w:rPr>
          <w:rFonts w:eastAsia="Times New Roman"/>
          <w:b/>
          <w:color w:val="000000"/>
          <w:szCs w:val="28"/>
          <w:lang w:val="vi-VN"/>
        </w:rPr>
        <w:t>2.</w:t>
      </w:r>
      <w:r w:rsidRPr="00E050E0">
        <w:rPr>
          <w:rFonts w:eastAsia="Times New Roman"/>
          <w:color w:val="000000"/>
          <w:szCs w:val="28"/>
          <w:lang w:val="vi-VN"/>
        </w:rPr>
        <w:t xml:space="preserve"> Ủy ban </w:t>
      </w:r>
      <w:r w:rsidR="002532AE">
        <w:rPr>
          <w:rFonts w:eastAsia="Times New Roman"/>
          <w:color w:val="000000"/>
          <w:szCs w:val="28"/>
          <w:lang w:val="vi-VN"/>
        </w:rPr>
        <w:t xml:space="preserve">Mặt trận Tổ quốc </w:t>
      </w:r>
      <w:r w:rsidRPr="00E050E0">
        <w:rPr>
          <w:rFonts w:eastAsia="Times New Roman"/>
          <w:color w:val="000000"/>
          <w:szCs w:val="28"/>
          <w:lang w:val="vi-VN"/>
        </w:rPr>
        <w:t xml:space="preserve">Việt Nam các cấp chủ động phối hợp với các cơ quan thông tấn, báo chí của Trung ương và địa phương tổ chức tuyên truyền trên các phương tiện thông tin đại chúng về các nội dung </w:t>
      </w:r>
      <w:r w:rsidR="009A6C48">
        <w:rPr>
          <w:rFonts w:eastAsia="Times New Roman"/>
          <w:color w:val="000000"/>
          <w:szCs w:val="28"/>
          <w:lang w:val="vi-VN"/>
        </w:rPr>
        <w:t>thông tin đối ngoại</w:t>
      </w:r>
      <w:r w:rsidRPr="00E050E0">
        <w:rPr>
          <w:rFonts w:eastAsia="Times New Roman"/>
          <w:color w:val="000000"/>
          <w:szCs w:val="28"/>
          <w:lang w:val="vi-VN"/>
        </w:rPr>
        <w:t xml:space="preserve"> năm 20</w:t>
      </w:r>
      <w:r w:rsidRPr="00E050E0">
        <w:rPr>
          <w:rFonts w:eastAsia="Times New Roman"/>
          <w:color w:val="000000"/>
          <w:szCs w:val="28"/>
        </w:rPr>
        <w:t>2</w:t>
      </w:r>
      <w:r w:rsidR="00E01D37">
        <w:rPr>
          <w:rFonts w:eastAsia="Times New Roman"/>
          <w:color w:val="000000"/>
          <w:szCs w:val="28"/>
        </w:rPr>
        <w:t>3</w:t>
      </w:r>
      <w:r w:rsidR="009A6C48">
        <w:rPr>
          <w:rFonts w:eastAsia="Times New Roman"/>
          <w:color w:val="000000"/>
          <w:szCs w:val="28"/>
          <w:lang w:val="vi-VN"/>
        </w:rPr>
        <w:t>. Các địa phương, nhất là các địa phương khu vực biên giới, vùng đồng bào dân tộc thiểu số, miền núi cần đảm bảo duy trì hoạt động thông tin giới thiệu, quảng bá hình ảnh, tiềm năng thế mạnh phát triển kinh tế, thu hút đầu tư, du lịch</w:t>
      </w:r>
      <w:r w:rsidR="00E01D37">
        <w:rPr>
          <w:rFonts w:eastAsia="Times New Roman"/>
          <w:color w:val="000000"/>
          <w:szCs w:val="28"/>
        </w:rPr>
        <w:t>.</w:t>
      </w:r>
      <w:r w:rsidR="009A6C48">
        <w:rPr>
          <w:rFonts w:eastAsia="Times New Roman"/>
          <w:color w:val="000000"/>
          <w:szCs w:val="28"/>
          <w:lang w:val="vi-VN"/>
        </w:rPr>
        <w:t xml:space="preserve"> </w:t>
      </w:r>
      <w:r w:rsidR="009E6460">
        <w:rPr>
          <w:rFonts w:eastAsia="Times New Roman"/>
          <w:color w:val="000000"/>
          <w:szCs w:val="28"/>
          <w:lang w:val="vi-VN"/>
        </w:rPr>
        <w:t>Chủ động theo dõi nắm bắt tình hình dư luận quốc tế, thúc đẩy thông tin tích cực về Việt Nam nhất là trong thời điểm trước, trong và sau các sự kiện chính trị quan trọng của đất nước, các chuyến thăm song phương và tham gia hoạt động đối ngoại đa phương của Lãnh đạo cấp cao Đảng, Nhà nước ta ở nước ngoài, đồng thời tích cực phản bác, làm rõ những thông tin không chính xác, sai sự thật v</w:t>
      </w:r>
      <w:r w:rsidR="009C1D4B">
        <w:rPr>
          <w:rFonts w:eastAsia="Times New Roman"/>
          <w:color w:val="000000"/>
          <w:szCs w:val="28"/>
        </w:rPr>
        <w:t>ề</w:t>
      </w:r>
      <w:r w:rsidR="009E6460">
        <w:rPr>
          <w:rFonts w:eastAsia="Times New Roman"/>
          <w:color w:val="000000"/>
          <w:szCs w:val="28"/>
          <w:lang w:val="vi-VN"/>
        </w:rPr>
        <w:t xml:space="preserve"> Việt Nam. </w:t>
      </w:r>
    </w:p>
    <w:p w14:paraId="10D0E889" w14:textId="1E76FF61" w:rsidR="00226F5C" w:rsidRPr="00E050E0" w:rsidRDefault="00226F5C" w:rsidP="00B46C7E">
      <w:pPr>
        <w:spacing w:before="120" w:after="120" w:line="340" w:lineRule="exact"/>
        <w:ind w:firstLine="720"/>
        <w:jc w:val="both"/>
        <w:rPr>
          <w:rFonts w:eastAsia="Times New Roman"/>
          <w:color w:val="000000"/>
          <w:szCs w:val="28"/>
        </w:rPr>
      </w:pPr>
      <w:r w:rsidRPr="00E050E0">
        <w:rPr>
          <w:rFonts w:eastAsia="Times New Roman"/>
          <w:b/>
          <w:color w:val="000000"/>
          <w:szCs w:val="28"/>
        </w:rPr>
        <w:t>3.</w:t>
      </w:r>
      <w:r w:rsidRPr="00E050E0">
        <w:rPr>
          <w:rFonts w:eastAsia="Times New Roman"/>
          <w:color w:val="000000"/>
          <w:szCs w:val="28"/>
        </w:rPr>
        <w:t xml:space="preserve"> Các tổ chức thành viên, các cơ quan báo chí của Ủy ban Trung ương Mặt trận Tổ quốc Việt Nam cần chủ động xây dựng nội dung, chương trình, phương thức tuyên truyền </w:t>
      </w:r>
      <w:r w:rsidR="009E6460">
        <w:rPr>
          <w:rFonts w:eastAsia="Times New Roman"/>
          <w:color w:val="000000"/>
          <w:szCs w:val="28"/>
          <w:lang w:val="vi-VN"/>
        </w:rPr>
        <w:t xml:space="preserve">thông tin đối ngoại </w:t>
      </w:r>
      <w:r w:rsidRPr="00E050E0">
        <w:rPr>
          <w:rFonts w:eastAsia="Times New Roman"/>
          <w:color w:val="000000"/>
          <w:szCs w:val="28"/>
        </w:rPr>
        <w:t xml:space="preserve">phù hợp, hiệu quả gắn với công tác tuyên truyền về </w:t>
      </w:r>
      <w:r w:rsidR="009E6460" w:rsidRPr="00E050E0">
        <w:rPr>
          <w:rFonts w:eastAsia="Times New Roman"/>
          <w:color w:val="000000"/>
          <w:szCs w:val="28"/>
        </w:rPr>
        <w:t>biển, đảo</w:t>
      </w:r>
      <w:r w:rsidR="009E6460">
        <w:rPr>
          <w:rFonts w:eastAsia="Times New Roman"/>
          <w:color w:val="000000"/>
          <w:szCs w:val="28"/>
          <w:lang w:val="vi-VN"/>
        </w:rPr>
        <w:t>,</w:t>
      </w:r>
      <w:r w:rsidR="009E6460" w:rsidRPr="00E050E0">
        <w:rPr>
          <w:rFonts w:eastAsia="Times New Roman"/>
          <w:color w:val="000000"/>
          <w:szCs w:val="28"/>
        </w:rPr>
        <w:t xml:space="preserve"> </w:t>
      </w:r>
      <w:r w:rsidRPr="00E050E0">
        <w:rPr>
          <w:rFonts w:eastAsia="Times New Roman"/>
          <w:color w:val="000000"/>
          <w:szCs w:val="28"/>
        </w:rPr>
        <w:t>biên giới trên đất liền. Tăng cường lượng tin, bài về những tấm gương người tốt, việc tốt trong</w:t>
      </w:r>
      <w:r w:rsidR="009E6460">
        <w:rPr>
          <w:rFonts w:eastAsia="Times New Roman"/>
          <w:color w:val="000000"/>
          <w:szCs w:val="28"/>
          <w:lang w:val="vi-VN"/>
        </w:rPr>
        <w:t xml:space="preserve"> công tác thông tin đối ngoại, </w:t>
      </w:r>
      <w:r w:rsidRPr="00E050E0">
        <w:rPr>
          <w:rFonts w:eastAsia="Times New Roman"/>
          <w:color w:val="000000"/>
          <w:szCs w:val="28"/>
        </w:rPr>
        <w:t>đồng thời</w:t>
      </w:r>
      <w:r>
        <w:rPr>
          <w:rFonts w:eastAsia="Times New Roman"/>
          <w:color w:val="000000"/>
          <w:szCs w:val="28"/>
          <w:lang w:val="vi-VN"/>
        </w:rPr>
        <w:t xml:space="preserve"> tích cực trong việc khai thác, xây dựng, cung cấp thông tin </w:t>
      </w:r>
      <w:r w:rsidR="009E6460">
        <w:rPr>
          <w:rFonts w:eastAsia="Times New Roman"/>
          <w:color w:val="000000"/>
          <w:szCs w:val="28"/>
          <w:lang w:val="vi-VN"/>
        </w:rPr>
        <w:t>về đối ngoại</w:t>
      </w:r>
      <w:r>
        <w:rPr>
          <w:rFonts w:eastAsia="Times New Roman"/>
          <w:color w:val="000000"/>
          <w:szCs w:val="28"/>
          <w:lang w:val="vi-VN"/>
        </w:rPr>
        <w:t xml:space="preserve"> nhằm</w:t>
      </w:r>
      <w:r w:rsidRPr="00E050E0">
        <w:rPr>
          <w:rFonts w:eastAsia="Times New Roman"/>
          <w:color w:val="000000"/>
          <w:szCs w:val="28"/>
        </w:rPr>
        <w:t xml:space="preserve"> kiên quyết</w:t>
      </w:r>
      <w:r>
        <w:rPr>
          <w:rFonts w:eastAsia="Times New Roman"/>
          <w:color w:val="000000"/>
          <w:szCs w:val="28"/>
          <w:lang w:val="vi-VN"/>
        </w:rPr>
        <w:t xml:space="preserve"> đấu tranh</w:t>
      </w:r>
      <w:r w:rsidRPr="00E050E0">
        <w:rPr>
          <w:rFonts w:eastAsia="Times New Roman"/>
          <w:color w:val="000000"/>
          <w:szCs w:val="28"/>
        </w:rPr>
        <w:t xml:space="preserve">, xử lý nghiêm những </w:t>
      </w:r>
      <w:r w:rsidRPr="00E050E0">
        <w:rPr>
          <w:rFonts w:eastAsia="Times New Roman"/>
          <w:color w:val="000000"/>
          <w:szCs w:val="28"/>
        </w:rPr>
        <w:lastRenderedPageBreak/>
        <w:t>tập thể, cá nhân đưa tin</w:t>
      </w:r>
      <w:r w:rsidR="009E6460">
        <w:rPr>
          <w:rFonts w:eastAsia="Times New Roman"/>
          <w:color w:val="000000"/>
          <w:szCs w:val="28"/>
          <w:lang w:val="vi-VN"/>
        </w:rPr>
        <w:t xml:space="preserve"> không chính xác,</w:t>
      </w:r>
      <w:r w:rsidRPr="00E050E0">
        <w:rPr>
          <w:rFonts w:eastAsia="Times New Roman"/>
          <w:color w:val="000000"/>
          <w:szCs w:val="28"/>
        </w:rPr>
        <w:t xml:space="preserve"> sai sự thật về </w:t>
      </w:r>
      <w:r w:rsidR="009E6460">
        <w:rPr>
          <w:rFonts w:eastAsia="Times New Roman"/>
          <w:color w:val="000000"/>
          <w:szCs w:val="28"/>
          <w:lang w:val="vi-VN"/>
        </w:rPr>
        <w:t>Việt Nam</w:t>
      </w:r>
      <w:r w:rsidRPr="00E050E0">
        <w:rPr>
          <w:rFonts w:eastAsia="Times New Roman"/>
          <w:color w:val="000000"/>
          <w:szCs w:val="28"/>
        </w:rPr>
        <w:t xml:space="preserve"> gây tác động xấu tới dư luận và các mối quan hệ đối ngoại.</w:t>
      </w:r>
    </w:p>
    <w:p w14:paraId="6AF6E80A" w14:textId="1D8E5AE6" w:rsidR="00226F5C" w:rsidRDefault="00226F5C" w:rsidP="00B46C7E">
      <w:pPr>
        <w:spacing w:before="120" w:after="120" w:line="340" w:lineRule="exact"/>
        <w:ind w:firstLine="720"/>
        <w:jc w:val="both"/>
        <w:rPr>
          <w:rFonts w:eastAsia="Times New Roman"/>
          <w:szCs w:val="28"/>
        </w:rPr>
      </w:pPr>
      <w:r w:rsidRPr="00E050E0">
        <w:rPr>
          <w:rFonts w:eastAsia="Times New Roman"/>
          <w:b/>
          <w:color w:val="000000"/>
          <w:szCs w:val="28"/>
        </w:rPr>
        <w:t>4.</w:t>
      </w:r>
      <w:r w:rsidRPr="00E050E0">
        <w:rPr>
          <w:rFonts w:eastAsia="Times New Roman"/>
          <w:color w:val="000000"/>
          <w:szCs w:val="28"/>
        </w:rPr>
        <w:t xml:space="preserve"> Ban Thường trực Ủy ban Mặt trận Tổ quốc Việt Nam các tỉnh, thành phố trực thuộc Trung ương và các tổ chức thành viên</w:t>
      </w:r>
      <w:r w:rsidRPr="00E050E0">
        <w:rPr>
          <w:rFonts w:eastAsia="Times New Roman"/>
          <w:szCs w:val="28"/>
        </w:rPr>
        <w:t xml:space="preserve"> thường xuyên chỉ đạo, kiểm tra, đánh giá, sơ kết, rút kinh nghiệm việc triển khai thực hiện nhiệm vụ </w:t>
      </w:r>
      <w:r w:rsidR="009E6460">
        <w:rPr>
          <w:rFonts w:eastAsia="Times New Roman"/>
          <w:szCs w:val="28"/>
          <w:lang w:val="vi-VN"/>
        </w:rPr>
        <w:t>công tác thông tin đối ngoại</w:t>
      </w:r>
      <w:r w:rsidR="00664335">
        <w:rPr>
          <w:rFonts w:eastAsia="Times New Roman"/>
          <w:szCs w:val="28"/>
        </w:rPr>
        <w:t xml:space="preserve"> và</w:t>
      </w:r>
      <w:r w:rsidRPr="00E050E0">
        <w:rPr>
          <w:rFonts w:eastAsia="Times New Roman"/>
          <w:szCs w:val="28"/>
        </w:rPr>
        <w:t xml:space="preserve"> báo cáo kết quả về Ban Thường trực Ủy ban Trung ương </w:t>
      </w:r>
      <w:r w:rsidR="004F2B57">
        <w:rPr>
          <w:rFonts w:eastAsia="Times New Roman"/>
          <w:szCs w:val="28"/>
          <w:lang w:val="vi-VN"/>
        </w:rPr>
        <w:t>Mặt trận Tổ quốc</w:t>
      </w:r>
      <w:r w:rsidRPr="00E050E0">
        <w:rPr>
          <w:rFonts w:eastAsia="Times New Roman"/>
          <w:szCs w:val="28"/>
        </w:rPr>
        <w:t xml:space="preserve"> Việt Nam. Trong quá trình tổ chức thực hiện, nếu có vấn đề vướng mắc, nảy sinh đột xuất, đề nghị phản ánh kịp thời về Ban Thường trực </w:t>
      </w:r>
      <w:r w:rsidRPr="00E050E0">
        <w:rPr>
          <w:rFonts w:eastAsia="Times New Roman"/>
          <w:szCs w:val="28"/>
          <w:lang w:val="vi-VN"/>
        </w:rPr>
        <w:t>Ủy</w:t>
      </w:r>
      <w:r w:rsidRPr="00E050E0">
        <w:rPr>
          <w:rFonts w:eastAsia="Times New Roman"/>
          <w:szCs w:val="28"/>
        </w:rPr>
        <w:t xml:space="preserve"> ban Trung ương Mặt trận Tổ quốc Việt Nam (qua Ban Tuyên giáo cơ quan Ủy ban Trung ương Mặt trận Tổ quốc Việt Nam, số 46 Tràng Thi - Hà Nội).</w:t>
      </w:r>
    </w:p>
    <w:p w14:paraId="3572C7D7" w14:textId="77777777" w:rsidR="004F2B57" w:rsidRDefault="004F2B57" w:rsidP="00B46C7E">
      <w:pPr>
        <w:spacing w:before="120" w:after="120" w:line="340" w:lineRule="exact"/>
        <w:ind w:firstLine="720"/>
        <w:jc w:val="both"/>
        <w:rPr>
          <w:rFonts w:eastAsia="Times New Roman"/>
          <w:szCs w:val="28"/>
        </w:rPr>
      </w:pPr>
    </w:p>
    <w:p w14:paraId="1D30C896" w14:textId="77777777" w:rsidR="00226F5C" w:rsidRPr="006F094F" w:rsidRDefault="00226F5C" w:rsidP="00226F5C">
      <w:pPr>
        <w:spacing w:before="120" w:after="120"/>
        <w:ind w:firstLine="720"/>
        <w:jc w:val="both"/>
        <w:rPr>
          <w:rFonts w:eastAsia="Times New Roman"/>
          <w:sz w:val="2"/>
          <w:szCs w:val="28"/>
        </w:rPr>
      </w:pPr>
      <w:r>
        <w:rPr>
          <w:rFonts w:eastAsia="Times New Roman"/>
          <w:sz w:val="2"/>
          <w:szCs w:val="28"/>
        </w:rPr>
        <w:t xml:space="preserve"> </w:t>
      </w:r>
    </w:p>
    <w:tbl>
      <w:tblPr>
        <w:tblW w:w="0" w:type="auto"/>
        <w:tblLook w:val="04A0" w:firstRow="1" w:lastRow="0" w:firstColumn="1" w:lastColumn="0" w:noHBand="0" w:noVBand="1"/>
      </w:tblPr>
      <w:tblGrid>
        <w:gridCol w:w="5197"/>
        <w:gridCol w:w="4441"/>
      </w:tblGrid>
      <w:tr w:rsidR="00226F5C" w:rsidRPr="00EF00E4" w14:paraId="2A27A009" w14:textId="77777777" w:rsidTr="00661222">
        <w:tc>
          <w:tcPr>
            <w:tcW w:w="5211" w:type="dxa"/>
          </w:tcPr>
          <w:p w14:paraId="738BED31" w14:textId="77777777" w:rsidR="00226F5C" w:rsidRPr="001010AF" w:rsidRDefault="00226F5C" w:rsidP="00661222">
            <w:pPr>
              <w:jc w:val="both"/>
            </w:pPr>
            <w:r w:rsidRPr="00EF00E4">
              <w:rPr>
                <w:b/>
                <w:bCs/>
                <w:i/>
                <w:sz w:val="24"/>
                <w:szCs w:val="24"/>
              </w:rPr>
              <w:t>Nơi nhận:</w:t>
            </w:r>
            <w:r w:rsidRPr="00EF00E4">
              <w:rPr>
                <w:b/>
                <w:bCs/>
                <w:i/>
                <w:iCs/>
              </w:rPr>
              <w:t xml:space="preserve"> </w:t>
            </w:r>
            <w:r w:rsidRPr="001010AF">
              <w:t>                                                       </w:t>
            </w:r>
          </w:p>
          <w:p w14:paraId="5A1774AC" w14:textId="77777777" w:rsidR="00226F5C" w:rsidRPr="00EF00E4" w:rsidRDefault="00226F5C" w:rsidP="00661222">
            <w:pPr>
              <w:ind w:right="-788"/>
              <w:jc w:val="both"/>
              <w:rPr>
                <w:sz w:val="22"/>
              </w:rPr>
            </w:pPr>
            <w:r w:rsidRPr="00EF00E4">
              <w:rPr>
                <w:sz w:val="22"/>
              </w:rPr>
              <w:t xml:space="preserve">- Chủ tịch </w:t>
            </w:r>
            <w:r>
              <w:rPr>
                <w:sz w:val="22"/>
                <w:lang w:val="vi-VN"/>
              </w:rPr>
              <w:t>Đỗ Văn Chiến</w:t>
            </w:r>
            <w:r w:rsidRPr="00EF00E4">
              <w:rPr>
                <w:sz w:val="22"/>
              </w:rPr>
              <w:t xml:space="preserve"> (để b/c);</w:t>
            </w:r>
          </w:p>
          <w:p w14:paraId="50E3484D" w14:textId="77777777" w:rsidR="00226F5C" w:rsidRPr="00EF00E4" w:rsidRDefault="00226F5C" w:rsidP="00661222">
            <w:pPr>
              <w:ind w:right="-788"/>
              <w:jc w:val="both"/>
              <w:rPr>
                <w:sz w:val="22"/>
              </w:rPr>
            </w:pPr>
            <w:r w:rsidRPr="00EF00E4">
              <w:rPr>
                <w:sz w:val="22"/>
              </w:rPr>
              <w:t>- Các Phó Chủ tịch UBTWMTTQVN;</w:t>
            </w:r>
          </w:p>
          <w:p w14:paraId="3A59928E" w14:textId="77777777" w:rsidR="00226F5C" w:rsidRPr="00EF00E4" w:rsidRDefault="00226F5C" w:rsidP="00661222">
            <w:pPr>
              <w:ind w:right="-788"/>
              <w:jc w:val="both"/>
              <w:rPr>
                <w:sz w:val="22"/>
              </w:rPr>
            </w:pPr>
            <w:r w:rsidRPr="00EF00E4">
              <w:rPr>
                <w:sz w:val="22"/>
              </w:rPr>
              <w:t>- Ban Tuyên giáo TW, Ban Dân vận TW;</w:t>
            </w:r>
          </w:p>
          <w:p w14:paraId="19583099" w14:textId="77777777" w:rsidR="00226F5C" w:rsidRPr="00E050E0" w:rsidRDefault="00226F5C" w:rsidP="00661222">
            <w:pPr>
              <w:ind w:right="-788"/>
              <w:jc w:val="both"/>
              <w:rPr>
                <w:sz w:val="22"/>
                <w:lang w:val="vi-VN"/>
              </w:rPr>
            </w:pPr>
            <w:r>
              <w:rPr>
                <w:sz w:val="22"/>
              </w:rPr>
              <w:t xml:space="preserve">- </w:t>
            </w:r>
            <w:r>
              <w:rPr>
                <w:sz w:val="22"/>
                <w:lang w:val="vi-VN"/>
              </w:rPr>
              <w:t>Ủy</w:t>
            </w:r>
            <w:r w:rsidRPr="00EF00E4">
              <w:rPr>
                <w:sz w:val="22"/>
              </w:rPr>
              <w:t xml:space="preserve"> ban MTTQ các tỉnh, thành phố;</w:t>
            </w:r>
          </w:p>
          <w:p w14:paraId="674D1D58" w14:textId="77777777" w:rsidR="00226F5C" w:rsidRPr="00EF00E4" w:rsidRDefault="00226F5C" w:rsidP="00661222">
            <w:pPr>
              <w:ind w:right="-788"/>
              <w:jc w:val="both"/>
              <w:rPr>
                <w:sz w:val="22"/>
              </w:rPr>
            </w:pPr>
            <w:r w:rsidRPr="00EF00E4">
              <w:rPr>
                <w:sz w:val="22"/>
              </w:rPr>
              <w:t>- Các tổ chức thành viên của MT ở TW;</w:t>
            </w:r>
          </w:p>
          <w:p w14:paraId="146BA8EA" w14:textId="77777777" w:rsidR="00226F5C" w:rsidRPr="00EF00E4" w:rsidRDefault="00226F5C" w:rsidP="00661222">
            <w:pPr>
              <w:ind w:right="-788"/>
              <w:jc w:val="both"/>
              <w:rPr>
                <w:sz w:val="22"/>
              </w:rPr>
            </w:pPr>
            <w:r w:rsidRPr="00EF00E4">
              <w:rPr>
                <w:sz w:val="22"/>
              </w:rPr>
              <w:t>- Các ban, đơn vị cơ quan;</w:t>
            </w:r>
          </w:p>
          <w:p w14:paraId="013BDAB9" w14:textId="77777777" w:rsidR="00226F5C" w:rsidRPr="00EF00E4" w:rsidRDefault="00226F5C" w:rsidP="00661222">
            <w:pPr>
              <w:ind w:right="-788"/>
              <w:jc w:val="both"/>
              <w:rPr>
                <w:sz w:val="22"/>
              </w:rPr>
            </w:pPr>
            <w:r w:rsidRPr="00EF00E4">
              <w:rPr>
                <w:sz w:val="22"/>
              </w:rPr>
              <w:t xml:space="preserve">- Báo Đại đoàn kết, Báo Người Công giáo VN, </w:t>
            </w:r>
          </w:p>
          <w:p w14:paraId="7042AA25" w14:textId="77777777" w:rsidR="00226F5C" w:rsidRPr="00EF00E4" w:rsidRDefault="00226F5C" w:rsidP="00661222">
            <w:pPr>
              <w:ind w:right="-788"/>
              <w:jc w:val="both"/>
              <w:rPr>
                <w:sz w:val="22"/>
              </w:rPr>
            </w:pPr>
            <w:r w:rsidRPr="00EF00E4">
              <w:rPr>
                <w:sz w:val="22"/>
              </w:rPr>
              <w:t>Tạp chí Mặt trận;</w:t>
            </w:r>
          </w:p>
          <w:p w14:paraId="48863D76" w14:textId="77777777" w:rsidR="00226F5C" w:rsidRPr="00EF00E4" w:rsidRDefault="00226F5C" w:rsidP="00661222">
            <w:pPr>
              <w:ind w:right="-788"/>
              <w:jc w:val="both"/>
              <w:rPr>
                <w:sz w:val="22"/>
              </w:rPr>
            </w:pPr>
            <w:r w:rsidRPr="00EF00E4">
              <w:rPr>
                <w:sz w:val="22"/>
              </w:rPr>
              <w:t>- Lưu VP, BTG.</w:t>
            </w:r>
          </w:p>
          <w:p w14:paraId="60F0AC29" w14:textId="77777777" w:rsidR="00226F5C" w:rsidRPr="00EF00E4" w:rsidRDefault="00226F5C" w:rsidP="00661222">
            <w:pPr>
              <w:spacing w:before="120" w:after="120"/>
              <w:jc w:val="both"/>
              <w:rPr>
                <w:rFonts w:eastAsia="Times New Roman"/>
                <w:szCs w:val="28"/>
              </w:rPr>
            </w:pPr>
          </w:p>
        </w:tc>
        <w:tc>
          <w:tcPr>
            <w:tcW w:w="4536" w:type="dxa"/>
          </w:tcPr>
          <w:p w14:paraId="0C098800" w14:textId="77777777" w:rsidR="00226F5C" w:rsidRPr="00EF00E4" w:rsidRDefault="00226F5C" w:rsidP="00661222">
            <w:pPr>
              <w:jc w:val="center"/>
              <w:rPr>
                <w:szCs w:val="26"/>
              </w:rPr>
            </w:pPr>
            <w:r w:rsidRPr="00EF00E4">
              <w:rPr>
                <w:szCs w:val="26"/>
              </w:rPr>
              <w:t>TM. BAN THƯỜNG TRỰC</w:t>
            </w:r>
          </w:p>
          <w:p w14:paraId="64B31913" w14:textId="77777777" w:rsidR="00226F5C" w:rsidRPr="001010AF" w:rsidRDefault="00226F5C" w:rsidP="00661222">
            <w:pPr>
              <w:jc w:val="center"/>
            </w:pPr>
            <w:r w:rsidRPr="00EF00E4">
              <w:rPr>
                <w:b/>
                <w:szCs w:val="26"/>
              </w:rPr>
              <w:t>PHÓ CHỦ TỊCH</w:t>
            </w:r>
          </w:p>
          <w:p w14:paraId="45D5ED21" w14:textId="77777777" w:rsidR="00226F5C" w:rsidRPr="001010AF" w:rsidRDefault="00226F5C" w:rsidP="00661222">
            <w:pPr>
              <w:jc w:val="center"/>
            </w:pPr>
          </w:p>
          <w:p w14:paraId="3AF6F52A" w14:textId="6C6E652E" w:rsidR="00226F5C" w:rsidRDefault="00226F5C" w:rsidP="00661222">
            <w:pPr>
              <w:jc w:val="center"/>
            </w:pPr>
          </w:p>
          <w:p w14:paraId="622C7997" w14:textId="77777777" w:rsidR="006D24EA" w:rsidRDefault="006D24EA" w:rsidP="00661222">
            <w:pPr>
              <w:jc w:val="center"/>
            </w:pPr>
          </w:p>
          <w:p w14:paraId="2F280E7F" w14:textId="77777777" w:rsidR="00226F5C" w:rsidRDefault="00226F5C" w:rsidP="00661222">
            <w:pPr>
              <w:jc w:val="center"/>
              <w:rPr>
                <w:sz w:val="30"/>
                <w:lang w:val="vi-VN"/>
              </w:rPr>
            </w:pPr>
          </w:p>
          <w:p w14:paraId="2EC0E77E" w14:textId="77777777" w:rsidR="00226F5C" w:rsidRDefault="00226F5C" w:rsidP="00661222">
            <w:pPr>
              <w:jc w:val="center"/>
              <w:rPr>
                <w:sz w:val="30"/>
                <w:lang w:val="vi-VN"/>
              </w:rPr>
            </w:pPr>
          </w:p>
          <w:p w14:paraId="236DD238" w14:textId="77777777" w:rsidR="00226F5C" w:rsidRDefault="00226F5C" w:rsidP="00661222">
            <w:pPr>
              <w:jc w:val="center"/>
            </w:pPr>
          </w:p>
          <w:p w14:paraId="472676E0" w14:textId="77777777" w:rsidR="00226F5C" w:rsidRPr="00EF00E4" w:rsidRDefault="00226F5C" w:rsidP="00661222">
            <w:pPr>
              <w:jc w:val="center"/>
              <w:rPr>
                <w:b/>
              </w:rPr>
            </w:pPr>
            <w:r w:rsidRPr="00EF00E4">
              <w:rPr>
                <w:b/>
              </w:rPr>
              <w:t>Phùng Khánh Tài</w:t>
            </w:r>
          </w:p>
          <w:p w14:paraId="29AB429F" w14:textId="77777777" w:rsidR="00226F5C" w:rsidRPr="00EF00E4" w:rsidRDefault="00226F5C" w:rsidP="00661222">
            <w:pPr>
              <w:spacing w:before="120" w:after="120"/>
              <w:jc w:val="both"/>
              <w:rPr>
                <w:rFonts w:eastAsia="Times New Roman"/>
                <w:szCs w:val="28"/>
              </w:rPr>
            </w:pPr>
          </w:p>
        </w:tc>
      </w:tr>
    </w:tbl>
    <w:p w14:paraId="32B62D21" w14:textId="77777777" w:rsidR="005A72A7" w:rsidRDefault="00000000"/>
    <w:sectPr w:rsidR="005A72A7" w:rsidSect="00166DBC">
      <w:footerReference w:type="even" r:id="rId7"/>
      <w:footerReference w:type="default" r:id="rId8"/>
      <w:footerReference w:type="first" r:id="rId9"/>
      <w:pgSz w:w="11907" w:h="16840" w:code="9"/>
      <w:pgMar w:top="1418" w:right="851" w:bottom="1134" w:left="1418"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BA21" w14:textId="77777777" w:rsidR="001D09F4" w:rsidRDefault="001D09F4">
      <w:r>
        <w:separator/>
      </w:r>
    </w:p>
  </w:endnote>
  <w:endnote w:type="continuationSeparator" w:id="0">
    <w:p w14:paraId="3FE247B9" w14:textId="77777777" w:rsidR="001D09F4" w:rsidRDefault="001D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85D4" w14:textId="77777777" w:rsidR="006644D8" w:rsidRDefault="0033411C" w:rsidP="00664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F0150" w14:textId="77777777" w:rsidR="006644D8" w:rsidRDefault="00000000" w:rsidP="006644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EF59" w14:textId="77777777" w:rsidR="006644D8" w:rsidRDefault="0033411C">
    <w:pPr>
      <w:pStyle w:val="Footer"/>
      <w:jc w:val="center"/>
    </w:pPr>
    <w:r>
      <w:fldChar w:fldCharType="begin"/>
    </w:r>
    <w:r>
      <w:instrText xml:space="preserve"> PAGE   \* MERGEFORMAT </w:instrText>
    </w:r>
    <w:r>
      <w:fldChar w:fldCharType="separate"/>
    </w:r>
    <w:r>
      <w:rPr>
        <w:noProof/>
      </w:rPr>
      <w:t>4</w:t>
    </w:r>
    <w:r>
      <w:fldChar w:fldCharType="end"/>
    </w:r>
  </w:p>
  <w:p w14:paraId="7211021F" w14:textId="77777777" w:rsidR="006644D8" w:rsidRDefault="00000000" w:rsidP="006644D8">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BBF4" w14:textId="77777777" w:rsidR="006644D8" w:rsidRDefault="00000000">
    <w:pPr>
      <w:pStyle w:val="Footer"/>
      <w:jc w:val="center"/>
    </w:pPr>
  </w:p>
  <w:p w14:paraId="5A14489F" w14:textId="77777777" w:rsidR="006644D8" w:rsidRDefault="00000000" w:rsidP="006644D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D16D" w14:textId="77777777" w:rsidR="001D09F4" w:rsidRDefault="001D09F4">
      <w:r>
        <w:separator/>
      </w:r>
    </w:p>
  </w:footnote>
  <w:footnote w:type="continuationSeparator" w:id="0">
    <w:p w14:paraId="77E54A2F" w14:textId="77777777" w:rsidR="001D09F4" w:rsidRDefault="001D09F4">
      <w:r>
        <w:continuationSeparator/>
      </w:r>
    </w:p>
  </w:footnote>
  <w:footnote w:id="1">
    <w:p w14:paraId="3D04D6C5" w14:textId="32B48653" w:rsidR="001F5A04" w:rsidRDefault="001F5A04">
      <w:pPr>
        <w:pStyle w:val="FootnoteText"/>
      </w:pPr>
      <w:r>
        <w:rPr>
          <w:rStyle w:val="FootnoteReference"/>
        </w:rPr>
        <w:footnoteRef/>
      </w:r>
      <w:r>
        <w:t xml:space="preserve"> Gắn với vai trò thành viên Hội đồng Nhân quyền Liên hợp quốc nhiệm kỳ 2023 - 2025</w:t>
      </w:r>
    </w:p>
  </w:footnote>
  <w:footnote w:id="2">
    <w:p w14:paraId="5C5636DD" w14:textId="16A002E8" w:rsidR="00E75E26" w:rsidRDefault="00E75E26" w:rsidP="00DB617A">
      <w:pPr>
        <w:pStyle w:val="FootnoteText"/>
        <w:jc w:val="both"/>
      </w:pPr>
      <w:r>
        <w:rPr>
          <w:rStyle w:val="FootnoteReference"/>
        </w:rPr>
        <w:footnoteRef/>
      </w:r>
      <w:r>
        <w:t xml:space="preserve"> Kỷ niệm 50 năm Ngày ký Hiệp định Paris về chấm dứt chiến tranh, lập lại hòa bình ở Việt Nam (27/1/1973-27/1/1923); kỷ niệm 50 năm ngày thiết lập quan hệ ngoại giao với cá</w:t>
      </w:r>
      <w:r w:rsidR="000D39AA">
        <w:t>c</w:t>
      </w:r>
      <w:r>
        <w:t xml:space="preserve"> nước Malaysia (30/3/1973- 30/3/1923), </w:t>
      </w:r>
      <w:r w:rsidR="00DB617A">
        <w:t>Pháp (12/4/1973- 12/4/1923);</w:t>
      </w:r>
      <w:r w:rsidR="000D39AA">
        <w:t xml:space="preserve"> </w:t>
      </w:r>
      <w:r>
        <w:t>Singapore (</w:t>
      </w:r>
      <w:r w:rsidR="00DB617A">
        <w:t>1</w:t>
      </w:r>
      <w:r>
        <w:t>/</w:t>
      </w:r>
      <w:r w:rsidR="00DB617A">
        <w:t>8</w:t>
      </w:r>
      <w:r>
        <w:t xml:space="preserve">/1973- </w:t>
      </w:r>
      <w:r w:rsidR="00DB617A">
        <w:t>1</w:t>
      </w:r>
      <w:r>
        <w:t>/</w:t>
      </w:r>
      <w:r w:rsidR="00DB617A">
        <w:t>8</w:t>
      </w:r>
      <w:r>
        <w:t>/1923)</w:t>
      </w:r>
      <w:r w:rsidR="00DB617A">
        <w:t xml:space="preserve">; </w:t>
      </w:r>
      <w:r w:rsidR="000D39AA">
        <w:t xml:space="preserve">Vương quốc Anh và Bắc Ai -len (11/9/1973- 11/9/1923); </w:t>
      </w:r>
      <w:r w:rsidR="00DB617A">
        <w:t>Nhật Bản (21/9/1973- 21/9/1923)…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5C"/>
    <w:rsid w:val="000D39AA"/>
    <w:rsid w:val="000E6D21"/>
    <w:rsid w:val="001668A5"/>
    <w:rsid w:val="00166DBC"/>
    <w:rsid w:val="001871F2"/>
    <w:rsid w:val="001D09F4"/>
    <w:rsid w:val="001F5A04"/>
    <w:rsid w:val="00226F5C"/>
    <w:rsid w:val="002532AE"/>
    <w:rsid w:val="00277778"/>
    <w:rsid w:val="0033411C"/>
    <w:rsid w:val="00352709"/>
    <w:rsid w:val="003A585A"/>
    <w:rsid w:val="003B3C6F"/>
    <w:rsid w:val="003F679F"/>
    <w:rsid w:val="00467E6D"/>
    <w:rsid w:val="00485164"/>
    <w:rsid w:val="004F2B57"/>
    <w:rsid w:val="00593BB9"/>
    <w:rsid w:val="005A7D45"/>
    <w:rsid w:val="00664335"/>
    <w:rsid w:val="006A5096"/>
    <w:rsid w:val="006D24EA"/>
    <w:rsid w:val="007C070E"/>
    <w:rsid w:val="008064A3"/>
    <w:rsid w:val="00820330"/>
    <w:rsid w:val="00833D38"/>
    <w:rsid w:val="00877EE0"/>
    <w:rsid w:val="00952443"/>
    <w:rsid w:val="0097716C"/>
    <w:rsid w:val="009924E6"/>
    <w:rsid w:val="0099509F"/>
    <w:rsid w:val="009A51A9"/>
    <w:rsid w:val="009A6416"/>
    <w:rsid w:val="009A6C48"/>
    <w:rsid w:val="009C1D4B"/>
    <w:rsid w:val="009E6460"/>
    <w:rsid w:val="00A116F0"/>
    <w:rsid w:val="00AC7EAB"/>
    <w:rsid w:val="00AD68F2"/>
    <w:rsid w:val="00AE0A95"/>
    <w:rsid w:val="00B164DE"/>
    <w:rsid w:val="00B30B2C"/>
    <w:rsid w:val="00B46C7E"/>
    <w:rsid w:val="00CC2B34"/>
    <w:rsid w:val="00D62941"/>
    <w:rsid w:val="00DB617A"/>
    <w:rsid w:val="00E01D37"/>
    <w:rsid w:val="00E75E26"/>
    <w:rsid w:val="00EC5A3F"/>
    <w:rsid w:val="00EF3407"/>
    <w:rsid w:val="00F12FDF"/>
    <w:rsid w:val="00F666FE"/>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C748F17"/>
  <w15:chartTrackingRefBased/>
  <w15:docId w15:val="{0902DB5C-2600-4898-8A31-F29F90CF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F5C"/>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6F5C"/>
    <w:pPr>
      <w:tabs>
        <w:tab w:val="center" w:pos="4320"/>
        <w:tab w:val="right" w:pos="8640"/>
      </w:tabs>
    </w:pPr>
  </w:style>
  <w:style w:type="character" w:customStyle="1" w:styleId="FooterChar">
    <w:name w:val="Footer Char"/>
    <w:basedOn w:val="DefaultParagraphFont"/>
    <w:link w:val="Footer"/>
    <w:uiPriority w:val="99"/>
    <w:rsid w:val="00226F5C"/>
    <w:rPr>
      <w:rFonts w:ascii="Times New Roman" w:eastAsia="Calibri" w:hAnsi="Times New Roman" w:cs="Times New Roman"/>
      <w:sz w:val="28"/>
    </w:rPr>
  </w:style>
  <w:style w:type="character" w:styleId="PageNumber">
    <w:name w:val="page number"/>
    <w:basedOn w:val="DefaultParagraphFont"/>
    <w:rsid w:val="00226F5C"/>
  </w:style>
  <w:style w:type="paragraph" w:styleId="Title">
    <w:name w:val="Title"/>
    <w:basedOn w:val="Normal"/>
    <w:next w:val="Normal"/>
    <w:link w:val="TitleChar"/>
    <w:uiPriority w:val="10"/>
    <w:qFormat/>
    <w:rsid w:val="004851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516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C7EAB"/>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unhideWhenUsed/>
    <w:rsid w:val="001F5A04"/>
    <w:rPr>
      <w:sz w:val="20"/>
      <w:szCs w:val="20"/>
    </w:rPr>
  </w:style>
  <w:style w:type="character" w:customStyle="1" w:styleId="FootnoteTextChar">
    <w:name w:val="Footnote Text Char"/>
    <w:basedOn w:val="DefaultParagraphFont"/>
    <w:link w:val="FootnoteText"/>
    <w:uiPriority w:val="99"/>
    <w:semiHidden/>
    <w:rsid w:val="001F5A04"/>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1F5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21B02-DD32-4BB4-B77F-40A3246F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huongphuong2311@outlook.com</dc:creator>
  <cp:keywords/>
  <dc:description/>
  <cp:lastModifiedBy>Admin</cp:lastModifiedBy>
  <cp:revision>11</cp:revision>
  <cp:lastPrinted>2023-02-08T16:47:00Z</cp:lastPrinted>
  <dcterms:created xsi:type="dcterms:W3CDTF">2023-02-03T23:31:00Z</dcterms:created>
  <dcterms:modified xsi:type="dcterms:W3CDTF">2023-02-09T03:53:00Z</dcterms:modified>
</cp:coreProperties>
</file>